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D4" w:rsidRPr="00380A78" w:rsidRDefault="00BD21D4" w:rsidP="00BD21D4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0A78">
        <w:rPr>
          <w:rFonts w:ascii="Times New Roman" w:hAnsi="Times New Roman"/>
          <w:b/>
          <w:sz w:val="24"/>
          <w:szCs w:val="24"/>
          <w:u w:val="single"/>
        </w:rPr>
        <w:t>Приложение</w:t>
      </w:r>
      <w:r w:rsidR="00D50DD7">
        <w:rPr>
          <w:rFonts w:ascii="Times New Roman" w:hAnsi="Times New Roman"/>
          <w:b/>
          <w:sz w:val="24"/>
          <w:szCs w:val="24"/>
          <w:u w:val="single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 рабочей программе</w:t>
      </w:r>
    </w:p>
    <w:p w:rsidR="00BD21D4" w:rsidRPr="00380A78" w:rsidRDefault="00BD21D4" w:rsidP="00BD21D4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0A78">
        <w:rPr>
          <w:rFonts w:ascii="Times New Roman" w:hAnsi="Times New Roman"/>
          <w:sz w:val="24"/>
          <w:szCs w:val="24"/>
        </w:rPr>
        <w:t>коррекционно-развивающей работы</w:t>
      </w:r>
    </w:p>
    <w:p w:rsidR="00BD21D4" w:rsidRPr="00380A78" w:rsidRDefault="00BD21D4" w:rsidP="00BD21D4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0A78">
        <w:rPr>
          <w:rFonts w:ascii="Times New Roman" w:hAnsi="Times New Roman"/>
          <w:sz w:val="24"/>
          <w:szCs w:val="24"/>
        </w:rPr>
        <w:t>в группе компенсирующей направленности</w:t>
      </w:r>
    </w:p>
    <w:p w:rsidR="00BD21D4" w:rsidRPr="00380A78" w:rsidRDefault="00BD21D4" w:rsidP="00BD21D4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0A78">
        <w:rPr>
          <w:rFonts w:ascii="Times New Roman" w:hAnsi="Times New Roman"/>
          <w:sz w:val="24"/>
          <w:szCs w:val="24"/>
        </w:rPr>
        <w:t xml:space="preserve">для детей </w:t>
      </w:r>
      <w:r>
        <w:rPr>
          <w:rFonts w:ascii="Times New Roman" w:hAnsi="Times New Roman"/>
          <w:sz w:val="24"/>
          <w:szCs w:val="24"/>
        </w:rPr>
        <w:t xml:space="preserve">4 – 5 </w:t>
      </w:r>
      <w:r w:rsidRPr="00380A78">
        <w:rPr>
          <w:rFonts w:ascii="Times New Roman" w:hAnsi="Times New Roman"/>
          <w:sz w:val="24"/>
          <w:szCs w:val="24"/>
        </w:rPr>
        <w:t>лет с ТНР</w:t>
      </w:r>
    </w:p>
    <w:p w:rsidR="00BD21D4" w:rsidRPr="00380A78" w:rsidRDefault="00BD21D4" w:rsidP="00BD21D4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 – 2022</w:t>
      </w:r>
      <w:r w:rsidRPr="00380A78">
        <w:rPr>
          <w:rFonts w:ascii="Times New Roman" w:hAnsi="Times New Roman"/>
          <w:sz w:val="24"/>
          <w:szCs w:val="24"/>
        </w:rPr>
        <w:t xml:space="preserve"> учебный год</w:t>
      </w:r>
    </w:p>
    <w:p w:rsidR="00BD21D4" w:rsidRPr="00F4738A" w:rsidRDefault="00BD21D4" w:rsidP="00BD21D4">
      <w:pPr>
        <w:spacing w:after="103" w:line="259" w:lineRule="auto"/>
        <w:ind w:left="95" w:right="93"/>
      </w:pPr>
    </w:p>
    <w:p w:rsidR="00BD21D4" w:rsidRPr="00AE5694" w:rsidRDefault="00BD21D4" w:rsidP="00BD21D4">
      <w:pPr>
        <w:jc w:val="center"/>
        <w:rPr>
          <w:sz w:val="28"/>
          <w:szCs w:val="28"/>
        </w:rPr>
      </w:pPr>
    </w:p>
    <w:p w:rsidR="008A3BB7" w:rsidRDefault="008A3BB7" w:rsidP="009365EE">
      <w:pPr>
        <w:spacing w:before="400" w:after="4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8A3BB7" w:rsidRDefault="008A3BB7" w:rsidP="00AB695B">
      <w:pPr>
        <w:spacing w:before="400" w:after="400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8A3BB7" w:rsidRDefault="00945667" w:rsidP="009365EE">
      <w:pPr>
        <w:spacing w:before="400" w:after="4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945667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pt;height:209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артотека&#10;сюжетно-ролевых&#10;игр"/>
          </v:shape>
        </w:pict>
      </w:r>
    </w:p>
    <w:p w:rsidR="00AB695B" w:rsidRDefault="00AB695B" w:rsidP="009365EE">
      <w:pPr>
        <w:spacing w:before="400" w:after="4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8A3BB7" w:rsidRPr="00BD21D4" w:rsidRDefault="00BD21D4" w:rsidP="00A96C4B">
      <w:pPr>
        <w:pStyle w:val="a6"/>
        <w:jc w:val="center"/>
        <w:rPr>
          <w:rFonts w:eastAsia="Times New Roman"/>
          <w:color w:val="auto"/>
          <w:sz w:val="32"/>
          <w:szCs w:val="32"/>
          <w:lang w:eastAsia="ru-RU"/>
        </w:rPr>
      </w:pPr>
      <w:r w:rsidRPr="009365EE"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eastAsia="ru-RU"/>
        </w:rPr>
        <w:drawing>
          <wp:anchor distT="0" distB="0" distL="0" distR="0" simplePos="0" relativeHeight="251653120" behindDoc="0" locked="0" layoutInCell="1" allowOverlap="0">
            <wp:simplePos x="0" y="0"/>
            <wp:positionH relativeFrom="column">
              <wp:posOffset>5715</wp:posOffset>
            </wp:positionH>
            <wp:positionV relativeFrom="line">
              <wp:posOffset>435610</wp:posOffset>
            </wp:positionV>
            <wp:extent cx="3332480" cy="2228850"/>
            <wp:effectExtent l="0" t="0" r="0" b="0"/>
            <wp:wrapSquare wrapText="bothSides"/>
            <wp:docPr id="2" name="Рисунок 2" descr="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мь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C4B" w:rsidRPr="00BD21D4">
        <w:rPr>
          <w:rFonts w:eastAsia="Times New Roman"/>
          <w:color w:val="auto"/>
          <w:sz w:val="32"/>
          <w:szCs w:val="32"/>
          <w:lang w:eastAsia="ru-RU"/>
        </w:rPr>
        <w:t>Средняя группа компенсирующей направленности</w:t>
      </w:r>
    </w:p>
    <w:p w:rsidR="00AB695B" w:rsidRDefault="00AB695B" w:rsidP="009365EE">
      <w:pPr>
        <w:spacing w:before="400" w:after="4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8A3BB7" w:rsidRDefault="008A3BB7" w:rsidP="009365EE">
      <w:pPr>
        <w:spacing w:before="400" w:after="4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AB695B" w:rsidRDefault="00AB695B" w:rsidP="009365EE">
      <w:pPr>
        <w:spacing w:before="400" w:after="4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AB695B" w:rsidRDefault="00AB695B" w:rsidP="009365EE">
      <w:pPr>
        <w:spacing w:before="400" w:after="4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A96C4B" w:rsidRDefault="00A96C4B" w:rsidP="00B0193D">
      <w:pPr>
        <w:spacing w:before="400" w:after="400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9365EE" w:rsidRPr="009365EE" w:rsidRDefault="009365EE" w:rsidP="00A96C4B">
      <w:pPr>
        <w:spacing w:before="400" w:after="400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9365EE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lastRenderedPageBreak/>
        <w:t>«Картотека сюжетно - ролевых игр в средней группе»</w:t>
      </w:r>
      <w:r w:rsidRPr="00936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365EE" w:rsidRPr="009365EE" w:rsidRDefault="00F962E7" w:rsidP="009365EE">
      <w:pPr>
        <w:spacing w:before="300" w:after="30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9365EE"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eastAsia="ru-RU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posOffset>-40640</wp:posOffset>
            </wp:positionH>
            <wp:positionV relativeFrom="line">
              <wp:posOffset>219075</wp:posOffset>
            </wp:positionV>
            <wp:extent cx="3324225" cy="2223135"/>
            <wp:effectExtent l="0" t="0" r="0" b="0"/>
            <wp:wrapSquare wrapText="bothSides"/>
            <wp:docPr id="12" name="Рисунок 12" descr="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мь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2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5EE" w:rsidRPr="009365E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«Семья»</w:t>
      </w:r>
    </w:p>
    <w:p w:rsidR="009365EE" w:rsidRDefault="009365EE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представления детей о семье, об обязанностях членов семьи. Развивать интерес к игре. Учить детей распределять роли и действовать согласно принятой на себя роли, развивать сюжет. Побуждать детей к творческому воспроизведению в игре быта семьи. Учить действовать в воображаемых ситуациях, использовать различные предметы – заместители. Воспитывать любовь и уважение к членам семьи и их труду.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материал</w:t>
      </w:r>
      <w:proofErr w:type="gramStart"/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ебель, посуда, атрибуты для оборудования домика, «детского сада», крупный конструктор, игрушечная машина, кукла – младенец,  игрушечная коляска, сумки, различные предметы – заместители.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Беседы: «Моя семья», «Как я маме помогаю», «Кто, кем работает?» «Чем мы занимаемся дома?» Рассматривание сюжетных картинок, фотографий по теме. Чтение художественной литературы: Н.Забила «Ясочкин садик», А.Барто «Машенька», Б.Заходер «Строители», «Шофёр», Д.Габе из серии «Моя семья»: «Мама», «Братик», «Работа», Е.Яниковская «Я хожу в детский сад», А.Кардашова «Большая стирка».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 роли: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мама, папа, бабушка, дедушка, старшая дочка, дети-дошколята, кукла – младенец.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Разыгрываются сюжеты: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«Утро в семье»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«Обед в семье»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«Стройка»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«Папа – хороший хозяин»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«У нас в семье – младенец»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«Вечер в семье»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«Мама укладывает детей спать»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«Выходной день в семье»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 семье заболел ребенок»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«Помогаем маме стирать белье»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«Большая уборка дома»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 нам пришли гости»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«Переезд на новую квартиру»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«Праздник в семье: мамин день, Новый год, день рождения»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 действия: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Мама-воспитатель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собирается и идёт на работу; готовит всё необходимое для занятий с детьми; принимает детей, занимается с ними; играет, гуляет, рисует, учит т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.д.; отдаёт детей родителям, убирает рабочее место; возвращается с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 домой; отдыхает, общается со своими детьми и мужем; помогает бабушке, укладывает детей спать.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Мама-домохозяйка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собирает и провожает дочку в детский сад, мужа на работу; ухаживает за младшим ребёнком (кукла), гуляет с ним, убирает в доме, готовит еду; встречает ребёнка из детского сада, мужа с работы; кормит их, общается, укладывает детей спать.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Папа-строитель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собирается на работу, отводит ребёнка в детский сад, идёт на работу; строит дома, мосты; возвращается с работы, забирает ребёнка из детского сада, возвращаются домой; помогает жене по дому, играет с детьми, общается.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Папа-водитель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собирается на работу, отводит ребёнка в детский сад, идёт на работу; подвозит грузы (кирпичи) на стройку, разгружает их, едет за новыми; забирает ребёнка из детского сада, возвращается домой; помогает жене по дому; приглашает соседей в гости на чай; провожает соседей; общается с детьми, играет с ними, укладывает их спать.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Бабушка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 и провожает внуков в детский сад и школу; убирает в доме; обращается за помощью к старшей внучке; забирает из детский сад внучку, интересуется у воспитателя о ее поведении; готовит обед, печёт пирог; спрашивает у членов семьи как прошёл рабочий день; предлагает пригласить на чай (ужин) соседей, угощает всех пирогом;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играет с внуками; даёт советы.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Дедушка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бабушке, папе, читает газеты, журналы; играет с внуками, общается с соседями.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Старшая дочка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бабушке готовить еду, мыть посуду, убирать в доме, гладить бельё; играет и гуляет с младшей сестрой, общается.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Дети-дошкольники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встают, собираются и идут в детский сад; в детском саду занимаются: играют, рисуют, гуляют; возвращаются с детского сада, играют, помогают родителям, укладываются спать.</w:t>
      </w:r>
    </w:p>
    <w:p w:rsidR="009365EE" w:rsidRPr="009365EE" w:rsidRDefault="00F962E7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4144" behindDoc="0" locked="0" layoutInCell="1" allowOverlap="0">
            <wp:simplePos x="0" y="0"/>
            <wp:positionH relativeFrom="column">
              <wp:posOffset>-136525</wp:posOffset>
            </wp:positionH>
            <wp:positionV relativeFrom="line">
              <wp:posOffset>264160</wp:posOffset>
            </wp:positionV>
            <wp:extent cx="2698750" cy="3191510"/>
            <wp:effectExtent l="0" t="0" r="0" b="0"/>
            <wp:wrapSquare wrapText="bothSides"/>
            <wp:docPr id="3" name="Рисунок 3" descr="Детски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ий са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319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5EE" w:rsidRPr="009365EE" w:rsidRDefault="009365EE" w:rsidP="009365EE">
      <w:pPr>
        <w:spacing w:before="300" w:after="300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9365E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«Детский сад»</w:t>
      </w:r>
    </w:p>
    <w:p w:rsidR="009365EE" w:rsidRPr="009365EE" w:rsidRDefault="009365EE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Программное содержание: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представления детей о содержании трудовых действий сотрудников детского сада. Вызвать у детей желание подражать действиям взрослых. Воспитывать дружеские взаимоотношения в игре между детьми.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Игровой материал: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с набором одежды, мебель, посуда, мелкие игрушки, швабры,, ведра, тряпочки, передники, халаты, стиральная машина, тазик, подставка для сушки белья, гладильная доска, утюги, плита, набор посуды для повара, продукты, пылесос, музыкальные инструменты.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работа: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за работой воспитателя, помощника воспитателя. Беседа с детьми о работе воспитателя, помощника воспитателя,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повара, медсестры и др. работников д/сада. Экскурсия-осмотр музыкального (физкультурного) зала с последующей беседой о работе муз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 (физ. рук.). Экскурсия-осмотр мед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абинета, наблюдение за работой врача, беседы из личного опыта детей. Осмотр кухни, беседа о техническом оборудовании, облегчающем труд работников кухни. Игра-драматизация по стихотворению Н.Забилы «Ясочкин садик» с использованием игрушек. Экскурсия в прачечную. Организация труда детей — стирка кукольного белья, платочков.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 роли: 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Врач, медицинская сестра, воспитатель, музыкальный работник, физкультурный руководитель, няня, повар, прачка.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Разыгрываются сюжеты: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«Утренний прием»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«Наши занятия»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«Зарядка в детском саду»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«Работа няни - завтрак»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«Работа няни - уборка группы»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«На прогулке»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«На музыкальном занятии»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«На физкультурном занятии»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«Осмотр врача»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«Обед в д/саду»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«Работа повара в детском саду»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«Работа в прачечной детского сада»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 действия: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детей, беседует с родителями, играет с детьми, проводит занятия.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Физ</w:t>
      </w:r>
      <w:proofErr w:type="gramStart"/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.р</w:t>
      </w:r>
      <w:proofErr w:type="gramEnd"/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утреннюю зарядку, физкультуру.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Младший воспитатель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следит за порядком в группе, оказывает помощь воспитателю в подготовке к занятиям, получает еду…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</w:t>
      </w:r>
      <w:proofErr w:type="gramStart"/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.р</w:t>
      </w:r>
      <w:proofErr w:type="gramEnd"/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уководитель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муз. занятие.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Врач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осматривает детей, слушает, делает назначения.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Медсестра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измеряет температуру, рост, взвешивает, делает прививки, проверяет чистоту групп, кухни.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Повар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еду, выдает ее помощникам воспитателя.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Прачка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стирает  белье, сушит, гладит, аккуратно складывает, выдает чистое </w:t>
      </w:r>
      <w:r w:rsidR="00F962E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272415</wp:posOffset>
            </wp:positionV>
            <wp:extent cx="2843530" cy="2847975"/>
            <wp:effectExtent l="0" t="0" r="0" b="0"/>
            <wp:wrapSquare wrapText="bothSides"/>
            <wp:docPr id="4" name="Рисунок 4" descr="Поликли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ликлин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5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няне.</w:t>
      </w:r>
    </w:p>
    <w:p w:rsidR="009365EE" w:rsidRDefault="009365EE" w:rsidP="009365EE">
      <w:pPr>
        <w:spacing w:before="300" w:after="30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5EE" w:rsidRPr="009365EE" w:rsidRDefault="009365EE" w:rsidP="009365EE">
      <w:pPr>
        <w:spacing w:before="300" w:after="300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9365E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«Поликлиника»</w:t>
      </w:r>
    </w:p>
    <w:p w:rsidR="009365EE" w:rsidRPr="009365EE" w:rsidRDefault="009365EE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Программное содержание: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у детей интерес к профессии врача. Формировать умение творчески развивать сюжет игры.  Закрепить названия медицинских инструментов: фонендоскоп, шприц, шпатель. Воспитывать чуткое, внимательное отношение к больному,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доброту, отзывчивость, культуру общения.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фонендоскоп, шпатель, прививка, витамины.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Игровой материал: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халат и шапочка врача, халаты и шапочки для медсестёр, медицинские инструменты (градусник, шприц, шпатель) бинт, зелёнка, вата, горчичники, карточки пациентов, витамины.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 в медицинский кабинет д/с. Наблюдение за работой врача. Чтение художественной литературы: Я. Райнис «Кукла заболела», В. Берестов «Больная кукла». А. Барто «Мы с Тамарой», П. Образцов «Лечу куклу», А. Кардашова «Наш доктор». Инсценировка «Звери болеют». Рассматривание альбома «Мы играем во «врача». Изготовление атрибутов для игры. Беседы с детьми «Нас лечат врач и медсестра», «Как нужно вести себя в кабинете у врача?»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 роли: 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Врач, медсестра, больной.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Разыгрывают сюжеты: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«На приеме у врача»,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«Вызов врача домой»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«Поранили пальчик»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«Болит горлышко»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«Ставим укольчик»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«Делаем прививку»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действия: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Врач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больных, внимательно выслушивает их жалобы, задает вопросы, прослушивает, смотрит горло, делает назначение.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Медсестра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уколы, дает лекарство, витамины, ставит горчичники, смазывает ранки, забинтовывает.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Больной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 на приём к врачу, рассказывает, что его беспокоит, выполняет рекомендации врача.</w:t>
      </w:r>
    </w:p>
    <w:p w:rsidR="009365EE" w:rsidRDefault="009365EE" w:rsidP="009365EE">
      <w:pPr>
        <w:spacing w:before="300" w:after="300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eastAsia="ru-RU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posOffset>16510</wp:posOffset>
            </wp:positionH>
            <wp:positionV relativeFrom="line">
              <wp:posOffset>390525</wp:posOffset>
            </wp:positionV>
            <wp:extent cx="2857500" cy="2922905"/>
            <wp:effectExtent l="0" t="0" r="0" b="0"/>
            <wp:wrapSquare wrapText="bothSides"/>
            <wp:docPr id="5" name="Рисунок 5" descr="вод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дител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2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5EE" w:rsidRPr="009365EE" w:rsidRDefault="009365EE" w:rsidP="009365EE">
      <w:pPr>
        <w:spacing w:before="300" w:after="30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9365E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«Я – водитель»</w:t>
      </w:r>
    </w:p>
    <w:p w:rsidR="009365EE" w:rsidRPr="00B0193D" w:rsidRDefault="009365EE" w:rsidP="00B0193D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у детей представления о профессии шофера, автомеханика. Развивать умение строить ролевой диалог, использовать ролевую речь, творчество в игре, используя реальные предметы для создания игровой обстановки. Воспитывать доброжелательность, готовность прийти на помощь. Воспитывать культуру поведения в транспорте.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Словарные слова: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бензозаправочная колонка, бензин, канистра, заправщик, кондуктор, механик, жезл, инспектор, права.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материал: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инструменты для ремонта машин, бензозаправочная колонка, строительный материал, руль, канистра, шланг для имитации заправки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машины бензином, ведерко с тряпкой, билеты, деньги, сумка для кондуктора, светофор, жезл, фуражка инспектора ГИБДД, документы водителя (права).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 к автобусной остановке, наблюдение за автобусом, такси и работой шофера. Познакомить с простыми жестами регулирования: «остановиться», «приготовится», «проезд разрешен». Подвижной игры: «Пешеходы и такси», «Светофор». Чтение и рассматривание иллюстраций по теме «Шоферы». Д/и «Внимательный водитель», «Узнай машину», «Почини машину». Чтение: В. Сутеев «Разные колеса», 3. Александрова «Грузовик», A. Кардашов «Дождевой автомобиль» Э. Мотковская «Я автомобиль» B.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 «Шофер», «Водитель автобуса», Б. Житков «Светофор», Н. Калинина «Как ребята переходили улицу», Н. Павлова «На машине».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роли: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такси, водитель автобуса, кондуктор, пассажиры, водитель грузовой машины, механик, заправщик, полицейский (инспектор ГИБДД).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Разыгрываются сюжеты: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«Строим автобус»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«Учимся водить автобус»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«Автобус везет пассажиров»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«Ремонт машин»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«Заправляю машину»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«Мойка машин»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«Грузовая машина везет мебель в новый дом»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«Грузовик возит грузы (кирпичи, песок, снег)»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«Продуктовая машина везет продукты (в магазин, в детский сад, в больницу)»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«Везу пассажиров на вокзал»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«Я поеду в гараж»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«Едем в детский сад»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«Катаемся по городу»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«Едем в гости»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«Поездка на дачу»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</w:t>
      </w:r>
      <w:proofErr w:type="gramEnd"/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действия: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Водитель такси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доставляет пассажиров до места, берет деньги за проезд, заботиться о пассажирах, помогает положить багаж.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Водитель грузовой машины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нагружает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выгружать грузы.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Водитель автобуса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управляет автобусом, вращает руль, подаёт сигнал, устраняет неполадки, делает остановки, объявляет их.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Кондуктор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продает билеты, проверяет проездные билеты, следит за порядком в салоне автобуса, отвечает пассажирам на вопросы, где удобнее им выйти.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Пассажиры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садятся в автобус, покупают билеты, выходят на остановках, уступают места старшим, пассажирам с детьми, помогают им выйти из автобуса, соблюдают правила поведения в общественном транспорте, общаются; готовятся к дальней поездке – собирают вещи, воду, продукты в дорогу; наряжаются, причесываются, если едут в гости, в театр.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Механик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 ремонтные работы, проверяет состояние машины перед поездкой, моет машину из шланга – вытирает.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Заправщик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вставляет шланг, заливает бензин, берет деньги.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Полицейский(инспектор ГИБДД)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регулирует движение, проверяет документы, следит за соблюдением правил дорожного движения. </w:t>
      </w:r>
    </w:p>
    <w:p w:rsidR="009365EE" w:rsidRPr="009365EE" w:rsidRDefault="009365EE" w:rsidP="009365EE">
      <w:pPr>
        <w:spacing w:before="300" w:after="30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427355</wp:posOffset>
            </wp:positionV>
            <wp:extent cx="3249295" cy="3263900"/>
            <wp:effectExtent l="19050" t="0" r="8255" b="0"/>
            <wp:wrapSquare wrapText="bothSides"/>
            <wp:docPr id="6" name="Рисунок 6" descr="Парикмахер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арикмахерск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5E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«Парикмахерская»</w:t>
      </w:r>
    </w:p>
    <w:p w:rsidR="009365EE" w:rsidRPr="009365EE" w:rsidRDefault="009365EE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со спецификой работы мужского и женского парикмахера. Формировать представление детей о том, как женщины ухаживают за ногтями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чить выполнять несколько последовательных действий, направленных на выполнение его обязанностей. Развивать умение вступать в ролевое взаимодействие, строить ролевой диалог.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культуру общения с «клиентами»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Словарные слова: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мастер, фен, фартук, пелеринка, бритва, маникюр.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материал</w:t>
      </w:r>
      <w:proofErr w:type="gramStart"/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еркало, тумбочка для хранения атрибутов, разные расчески, флаконы, бигуди, лак для волос, ножницы, фен, пелерина, фартук для парикмахера, маникюрши, уборщицы, заколки, резиночки, банты, полотенце, журналы с образцами причесок, бритва, машинка для стрижки волос, полотенца, деньги, швабра, ведра, тряпочки для пыли, для пола, лак для ногтей, пилочка, баночки от крем.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«Зачем нужны парикмахерские». Этическая беседа о культуре поведения в общественных местах. Чтение  рассказов Б. Житкова «Что я видел», С. Михалкова «В парикмахерской». Экскурсия в парикмахерскую. Рассматривание предметов, необходимых для работы парикмахера.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«Красивые прически для кукол», «Поучимся завязывать бантики», «Подбери бант для куклы», «Чудо-фен». Рассмотреть предметы для бритья. Изготовление с детьми атрибутов к игре (фартуки, пелеринка, полотенца, пилочки, чеки, деньги и др.). Изготовление альбома «Модели причесок».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роли: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Парикмахеры – дамский мастер и мужской мастер, мастер по маникюру, уборщица, клиенты (посетители): мамы, папы, их дети.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Разыгрываются сюжеты: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«Мама ведет дочку в парикмахерскую»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«Папа ведет сына в парикмахерскую»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«Сделаем куклам красивые прически»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«Едем на автобусе в парикмахерскую»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«Делаем прически к празднику»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«Приведем себя в порядок»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 мужском зале»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«Покупка товаров для парикмахерской»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«Приглашаем парикмахера в детский сад»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Игровые действия: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Парикмахер женского зала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надевает на клиента пелеринку, красит волосы, моет голову, вытирает полотенцем, стрижет, отряхивает состриженные пряди с пелеринки, накручивает на бигуди, сушит волосы  феном, покрывает лаком, плетет косички, закалывает заколки, дает рекомендации по уходу за волосами.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Парикмахер мужского зала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бреет, моет голову,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сушит волосы  феном делает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стрижки, причесывает клиентов, придет форму бороде, усам, предлагает посмотреть в зеркало, освежает одеколоном.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Мастер по маникюру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подпиливает ногти,окрашивает их лаком, накладывает крем на руки.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Клиенты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вежливо здороваются, ожидающие очереди – рассматривают альбомы с иллюстрациями разных причесок, читают журналы, могут пить кофе в кафе; просят сделать стрижку, маникюр; советуются, платят деньги, благодарят за услуги.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Уборщица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подметает, протирает пыль, моет пол, меняет использованные полотенца. </w:t>
      </w:r>
    </w:p>
    <w:p w:rsidR="009365EE" w:rsidRDefault="00F962E7" w:rsidP="009365EE">
      <w:pPr>
        <w:spacing w:before="300" w:after="30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65EE"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112395</wp:posOffset>
            </wp:positionV>
            <wp:extent cx="3258820" cy="3263900"/>
            <wp:effectExtent l="0" t="0" r="0" b="0"/>
            <wp:wrapSquare wrapText="bothSides"/>
            <wp:docPr id="7" name="Рисунок 7" descr="Магаз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гази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5EE" w:rsidRPr="009365EE" w:rsidRDefault="009365EE" w:rsidP="009365EE">
      <w:pPr>
        <w:spacing w:before="300" w:after="30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9365E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«Магазин – Супермаркет»</w:t>
      </w:r>
    </w:p>
    <w:p w:rsidR="009365EE" w:rsidRPr="00B0193D" w:rsidRDefault="009365EE" w:rsidP="00B0193D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представления детей о работе людей в магазине, разнообразии магазинов и их назначении. Учить выполнять различные роли в соответствии с сюжетом игры. Развивать наглядно-действенное мышление, коммуникативные навыки. Воспитывать доброжелательность, умение считаться с интересами и мнением партнеров по игре.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Словарные слова: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витрина,кассир, кондитерская.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материал: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витрина, весы, касса, сумочки и корзинки для покупателей, форма продавца, деньги, кошельки, товары по отделам, машина для перевозки товаров, оборудование для уборки.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«Продуктовый магазин»: муляжи овощей и фруктов, разные выпечки из соленого теста, муляжи шоколадок, конфет, печенье, торта, пирожных, коробки из под чая, сока, напитков, колбасы, рыбы, упаковки из под молока, стаканчики для сметаны, баночки от йогуртов и т.п.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Беседы с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«Какие магазины бывают и что в них можно купить?» «Кто работает в магазине?», «Правила работы с кассой». Д/и «Магазин», «Овощи», «Кому что?». Чтение стихотворения О. Емельяновой «Магазин игрушек». Б. Воронько «Сказка о необычных покупках» Изготовление из соленого теста баранок, булочек, печенья, приготовить конфеты.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Игровые роли: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Продавец, покупатель, кассир, директор магазина, шофер.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Разыгрываются сюжеты: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«Булочная-кондитерская (хлебный отдел, магазин)»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«Овощной магазин (отдел)»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«Мясной, колбасный магазин (отдел)»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«Рыбный магазин (отдел)»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«Молочный магазин (отдел)»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«Продуктовый магазин»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«Магазин музыкальных инструментов»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«Книжный магазин»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 действия: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Продавец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одевает форму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предлагает товар, взвешивает, упаковывает, раскладывают товар на полках (оформляет витрину).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Директор магазина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работу сотрудников магазина, делает заявки на получение товаров, обращает внимание на правильность работы продавца и кассира, следит за порядком в магазине.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Покупатели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приходят за покупками, выбирают товар, узнает цену, советуются с продавцами,  соблюдают правила поведения в общественном месте, устанавливают очередь в кассе, оплачивают покупку в кассе, получают чек.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Кассир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деньги, пробивает чек, выдаёт чек, сдаёт покупателю сдачу.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Шофер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доставляет определённое количество разнообразных товаров, получают заявки на получение товаров от директора магазина, выгружает привезённый товар.</w:t>
      </w:r>
    </w:p>
    <w:p w:rsidR="009365EE" w:rsidRPr="009365EE" w:rsidRDefault="009365EE" w:rsidP="009365EE">
      <w:pPr>
        <w:spacing w:before="300" w:after="30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423545</wp:posOffset>
            </wp:positionV>
            <wp:extent cx="3947795" cy="2730500"/>
            <wp:effectExtent l="19050" t="0" r="0" b="0"/>
            <wp:wrapSquare wrapText="bothSides"/>
            <wp:docPr id="8" name="Рисунок 8" descr="Зоопа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оопар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95" cy="273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5E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«Зоопарк»</w:t>
      </w:r>
    </w:p>
    <w:p w:rsidR="009365EE" w:rsidRPr="009365EE" w:rsidRDefault="009365EE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Обогатить знания детей о диких животных, об их внешнем виде, повадках, питании. Расширить представления детей об обязанностях сотрудников зоопарка. Формировать у детей умение творчески развивать сюжет игры используя строительный напольный материал, разнообразно действовать с ним. Развивать речь, обогащать словарный запас. Воспитывать доброе, заботливое отношение к животным.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Словарные слова: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ветеринар, экскурсовод, вольер (клетка).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Игровой материал: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Табличка «Зоопарк», строительный материал (крупный, мелкий), грузовая машина с клеткой, игрушки животных, тарелочки для продуктов питания, муляжи продуктов питания, метёлочки, совочки, ведёрки, тряпочки, фартук с нарукавниками для рабочих, билеты, деньги, касса, белый халат для ветеринара, градусник, фонендоскоп, аптечка.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Предварительная работа: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о посещение зоопарка. Беседы о животных с использованием иллюстраций о зоопарке. Беседа «Правила поведения в зоопарке». Отгадывание загадок о животных, Чтение стихотворений С.Я. Маршака «Детки в клетке, «Где обедал воробей?», В. Маяковского «Что ни страница, то слон, то львица». Изготовление альбома «Зоопарк». Рисование и лепка животных. Дидактические игры: «Животные и их детеныши», «Загадки о животных», «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живет? », «Животные жарких стран», «Животные Севера».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роли: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зоопарка, экскурсовод, рабочие зоопарка (служители), врач (ветеринар), кассир, строитель, посетители.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Разыгрываются сюжеты: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«Строим клетки для зверей»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 нам едет зоопарк»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«Экскурсия по зоопарку»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«Мы едем в зоопарк»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«Покупка продуктов для животных»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«Кормление животных»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«Уборка вольеров (клеток)»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«Лечение животных»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действия: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Директор зоопарка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 работой зоопарка.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Экскурсовод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экскурсии, рассказывает о животных, чем питаются, где они живут, их внешнем виде, как надо обращаться с животными, говорит о мерах безопасности как ухаживать за ними.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Рабочие зоопарка (служители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получает продукты питания для животных, готовят специальные корма для животных, кормят их, убирают клетки и вольеры, моют своих питомцев, заботятся о них.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Врач (ветеринар)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осмотр животного, измеряет температуру, делает прививки, лечит обитателей зоопарка, ставит уколы, дает витамины.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Кассир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продаёт билеты на посещение зоопарка и на экскурсии.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Строитель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строит вольер для животного.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Посетители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покупают билеты в кассе и идут в зоопарк, рассматривают </w:t>
      </w:r>
      <w:r w:rsidR="00F962E7" w:rsidRPr="009365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margin">
              <wp:posOffset>-76200</wp:posOffset>
            </wp:positionH>
            <wp:positionV relativeFrom="margin">
              <wp:posOffset>7030085</wp:posOffset>
            </wp:positionV>
            <wp:extent cx="2552700" cy="2447925"/>
            <wp:effectExtent l="0" t="0" r="0" b="0"/>
            <wp:wrapSquare wrapText="bothSides"/>
            <wp:docPr id="9" name="Рисунок 9" descr="Моря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оря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животных.</w:t>
      </w:r>
    </w:p>
    <w:p w:rsidR="009365EE" w:rsidRPr="009365EE" w:rsidRDefault="009365EE" w:rsidP="00F962E7">
      <w:pPr>
        <w:spacing w:before="300" w:after="300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9365E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«Моряки-рыбаки»</w:t>
      </w:r>
    </w:p>
    <w:p w:rsidR="009365EE" w:rsidRDefault="009365EE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брать на себя и обыгрывать роли капитана, рулевого, матросов, повара-кока, моряков-рыбаков. Продолжать учить использовать предметы-заменители, четко выполнять цепочку игровых действий. Активизировать речь детей. Воспитывать дружеские взаимоотношения, чувство коллективизма.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Кок, якорь, штурвал.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Игровой материал: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крупныйстроительный материал, фуражка капитана, бескозырки, гюйс-воротники, спасательный круг, медицинский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халат, медицинские инструменты, якорь, штурвал, бинокли, ведро, швабра, костюм для повара-кока, посуда для столовой, игрушечные рыбки, сети, ящик для рыбы, деньги.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художественной литературы о рыбной ловле, кораблях, моряках. Просмотр фотографий, картин о море, моряках, кораблях. Беседа «Кто работает на корабле». Рисование и лепка рыбок.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роли: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Капитан, рыбаки, врач, повар (кок), водитель.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Разыгрываются сюжеты: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«Строим корабль»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«Моряки плывут на корабле по морю»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«Моряки ловят рыбу, работают рыболовами»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«Моряки проверяют здоровье у корабельного доктора»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«Моряки плывут по морю, ловят рыбу, обедают»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«Моряки выходят на берег и идут в парикмахерскую»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«Моряки привозят улов на берег, сдают рыбу в магазин»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«Моряки приплывают в большой город и идут в «Зоопарк»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«Моряки вернулись с плавания и отправились в магазин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действия: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Капитан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ведёт судно, крутит штурвал, смотрит в бинокль, даёт команду отчалить, бросить якорь, ловить рыбу, контролирует работу рыбаков, даёт команду причалить к берегу.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Моряки-рыбаки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приказы, моют палубу, раскручивают сеть, бросают в море, ловят рыбу, раскладывают в ящики.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Врач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осматривает моряков перед плаванием, разрешает отправиться в море, лечит заболевших на корабле.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Повар (кок)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еду, кормит моряков.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Водитель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подъезжает к кораблю, проверяет качество рыбы, покупает у рыбаков рыбу, загружает её в машину и отвозит в магазин. </w:t>
      </w:r>
    </w:p>
    <w:p w:rsidR="009365EE" w:rsidRPr="009365EE" w:rsidRDefault="00F962E7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9365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-3175</wp:posOffset>
            </wp:positionH>
            <wp:positionV relativeFrom="line">
              <wp:posOffset>273685</wp:posOffset>
            </wp:positionV>
            <wp:extent cx="3155950" cy="3169920"/>
            <wp:effectExtent l="0" t="0" r="0" b="0"/>
            <wp:wrapSquare wrapText="bothSides"/>
            <wp:docPr id="10" name="Рисунок 10" descr="Поч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чт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5EE" w:rsidRPr="009365EE" w:rsidRDefault="009365EE" w:rsidP="009365EE">
      <w:pPr>
        <w:spacing w:before="300" w:after="300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9365E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«Почта» </w:t>
      </w:r>
    </w:p>
    <w:p w:rsidR="009365EE" w:rsidRPr="00F962E7" w:rsidRDefault="009365EE" w:rsidP="00F962E7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 детей представления о труде работников почты. Расширить представления детей о способах отправки и получения корреспонденции. Развивать воображение, мышление, речь. Воспитывать самостоятельность, ответственность, желание приносить  пользу   окружающим.   </w:t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Словарная работа: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печать, посылка, почтальон, сортировщик, приемщик.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Игровой материал: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столик для отправки и получения посылок, почтовый ящик, сумка почтальона, конверты с бумагой, марки, открытки,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коробки для посылок,  детские журналы и газеты, атрибуты к персонажу «голубь»,  деньги, кошельки, печать, машина.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 на почту, наблюдение за приемом корреспонденции, отправлением почты. Беседы о разных видах связи: почта, телеграф, телефон, интернет, радио. Просмотр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/ф «Каникулы в Простоквашино», «Зима в Простоквашино», «Снеговик-почтовик». Чтение С. Я. Маршак «Почта», Ю. Кушан «Почтовая история».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печати-штампа, конвертов, открыток, марок, почтового ящика для писем, сумки, денег, кошельков и др. Коллекционирование открыток, журналов, календариков.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игры «Отправь письмо», «Путешествие письма», «Что нужно для работы почтальона»,  «Как отправить посылку». Слушание «Песенки почтальона» Б. Савельев. 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роли: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Почтальон, сортировщик, приемщик, шофер, посетители.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Разыгрываются сюжеты: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«Пришло письмо, открытка»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голубь принес письмо»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«Отправить поздравительную открытку»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«Покупка журнала на почте»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«Отправить посылку своей бабушке»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«Посылка от сказочного героя»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«Шофер везет почту»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действия: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Почтальон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 на почте письма, газеты, журналы, открытки; разносит их по адресам; отпускает корреспонденцию в почтовый ящик.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Посетитель 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отправляет письма, открытки, посылки, упаковывает их; покупает конверты, газеты, журналы, открытки; соблюдает правила поведения в общественном месте; занимает очередь; получает письма, газеты, журналы, открытки, посылки.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Приемщик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обслуживает посетителей; принимает посылки; продает газеты, журналы.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Сортировщик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сортирует письма, газеты, журналы, посылки, ставит на них печать; объясняет шоферу куда ехать (на железную дорогу, в аэропорт…).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Шофер 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вынимает из почтового ящик письма и открытки; подвозит на почту новые газеты, журналы, открытки, письма; привозит посылки; доставляет письма и посылки на почтовых машинах до поездов, самолётов, и теплоходов.</w:t>
      </w:r>
    </w:p>
    <w:p w:rsidR="009365EE" w:rsidRDefault="009365EE"/>
    <w:p w:rsidR="00B0193D" w:rsidRDefault="00B0193D"/>
    <w:p w:rsidR="00B0193D" w:rsidRDefault="00B0193D"/>
    <w:p w:rsidR="00B0193D" w:rsidRDefault="00B0193D"/>
    <w:p w:rsidR="00B0193D" w:rsidRDefault="00B0193D"/>
    <w:p w:rsidR="00B0193D" w:rsidRDefault="00B0193D"/>
    <w:p w:rsidR="00B0193D" w:rsidRDefault="00B0193D"/>
    <w:sectPr w:rsidR="00B0193D" w:rsidSect="00BD21D4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5EE"/>
    <w:rsid w:val="0007639E"/>
    <w:rsid w:val="000B3666"/>
    <w:rsid w:val="00100440"/>
    <w:rsid w:val="001337B8"/>
    <w:rsid w:val="00171E11"/>
    <w:rsid w:val="00175DEA"/>
    <w:rsid w:val="001C33E1"/>
    <w:rsid w:val="00214CCA"/>
    <w:rsid w:val="00222E28"/>
    <w:rsid w:val="00225045"/>
    <w:rsid w:val="00253845"/>
    <w:rsid w:val="002B3AC9"/>
    <w:rsid w:val="002D7E2F"/>
    <w:rsid w:val="002E2C9C"/>
    <w:rsid w:val="00303A4E"/>
    <w:rsid w:val="00316871"/>
    <w:rsid w:val="003474BC"/>
    <w:rsid w:val="003C011E"/>
    <w:rsid w:val="003C444D"/>
    <w:rsid w:val="003D050F"/>
    <w:rsid w:val="003F23C1"/>
    <w:rsid w:val="00424813"/>
    <w:rsid w:val="00466DA3"/>
    <w:rsid w:val="0047225B"/>
    <w:rsid w:val="00485BF6"/>
    <w:rsid w:val="00497A42"/>
    <w:rsid w:val="004C5A6D"/>
    <w:rsid w:val="00544222"/>
    <w:rsid w:val="005A54BE"/>
    <w:rsid w:val="005A6356"/>
    <w:rsid w:val="005E52E8"/>
    <w:rsid w:val="00604568"/>
    <w:rsid w:val="00625CE6"/>
    <w:rsid w:val="006368B2"/>
    <w:rsid w:val="0068223F"/>
    <w:rsid w:val="00686F2F"/>
    <w:rsid w:val="006A1E97"/>
    <w:rsid w:val="006F4F97"/>
    <w:rsid w:val="007513F1"/>
    <w:rsid w:val="00757843"/>
    <w:rsid w:val="00776A2F"/>
    <w:rsid w:val="00784985"/>
    <w:rsid w:val="008351F6"/>
    <w:rsid w:val="00836E37"/>
    <w:rsid w:val="00866A94"/>
    <w:rsid w:val="0088749A"/>
    <w:rsid w:val="008902C6"/>
    <w:rsid w:val="00895EB8"/>
    <w:rsid w:val="008972C8"/>
    <w:rsid w:val="008A3BB7"/>
    <w:rsid w:val="009365EE"/>
    <w:rsid w:val="00940070"/>
    <w:rsid w:val="00945667"/>
    <w:rsid w:val="00947B5B"/>
    <w:rsid w:val="009C2CB4"/>
    <w:rsid w:val="009C778F"/>
    <w:rsid w:val="00A0593A"/>
    <w:rsid w:val="00A076D5"/>
    <w:rsid w:val="00A349D6"/>
    <w:rsid w:val="00A4544C"/>
    <w:rsid w:val="00A5705F"/>
    <w:rsid w:val="00A61E7E"/>
    <w:rsid w:val="00A83C04"/>
    <w:rsid w:val="00A96C4B"/>
    <w:rsid w:val="00AB695B"/>
    <w:rsid w:val="00AC1342"/>
    <w:rsid w:val="00AC53FA"/>
    <w:rsid w:val="00AF1C7E"/>
    <w:rsid w:val="00AF292E"/>
    <w:rsid w:val="00B0193D"/>
    <w:rsid w:val="00B718A8"/>
    <w:rsid w:val="00B77F85"/>
    <w:rsid w:val="00B84622"/>
    <w:rsid w:val="00BB7DA0"/>
    <w:rsid w:val="00BD21D4"/>
    <w:rsid w:val="00C22023"/>
    <w:rsid w:val="00C26D98"/>
    <w:rsid w:val="00C4414C"/>
    <w:rsid w:val="00CA11C0"/>
    <w:rsid w:val="00CA4A08"/>
    <w:rsid w:val="00CB6ECC"/>
    <w:rsid w:val="00D34142"/>
    <w:rsid w:val="00D50DD7"/>
    <w:rsid w:val="00D62EEF"/>
    <w:rsid w:val="00D86281"/>
    <w:rsid w:val="00DA4F92"/>
    <w:rsid w:val="00DA557E"/>
    <w:rsid w:val="00DC7AA1"/>
    <w:rsid w:val="00DF0007"/>
    <w:rsid w:val="00DF7B1D"/>
    <w:rsid w:val="00E20509"/>
    <w:rsid w:val="00E66C7E"/>
    <w:rsid w:val="00E83FC8"/>
    <w:rsid w:val="00E91A3F"/>
    <w:rsid w:val="00ED0F2F"/>
    <w:rsid w:val="00ED760A"/>
    <w:rsid w:val="00EE4796"/>
    <w:rsid w:val="00EF3B29"/>
    <w:rsid w:val="00F26116"/>
    <w:rsid w:val="00F46EA8"/>
    <w:rsid w:val="00F56FB0"/>
    <w:rsid w:val="00F96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96"/>
  </w:style>
  <w:style w:type="paragraph" w:styleId="1">
    <w:name w:val="heading 1"/>
    <w:basedOn w:val="a"/>
    <w:link w:val="10"/>
    <w:uiPriority w:val="9"/>
    <w:qFormat/>
    <w:rsid w:val="009365EE"/>
    <w:pPr>
      <w:spacing w:before="400" w:after="40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365EE"/>
    <w:pPr>
      <w:spacing w:before="300" w:after="30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5EE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65EE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9365EE"/>
    <w:pPr>
      <w:spacing w:before="160" w:after="160" w:line="240" w:lineRule="auto"/>
      <w:ind w:left="160" w:right="160" w:firstLine="400"/>
      <w:jc w:val="both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5EE"/>
    <w:rPr>
      <w:b/>
      <w:bCs/>
    </w:rPr>
  </w:style>
  <w:style w:type="character" w:styleId="a5">
    <w:name w:val="Emphasis"/>
    <w:basedOn w:val="a0"/>
    <w:uiPriority w:val="20"/>
    <w:qFormat/>
    <w:rsid w:val="009365EE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A96C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96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BD21D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02444">
                          <w:marLeft w:val="20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0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49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2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6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52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05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9" w:color="D2D2D2"/>
                                            <w:bottom w:val="none" w:sz="0" w:space="0" w:color="auto"/>
                                            <w:right w:val="single" w:sz="8" w:space="9" w:color="D2D2D2"/>
                                          </w:divBdr>
                                          <w:divsChild>
                                            <w:div w:id="192787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960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48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583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836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700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958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280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3323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2015-04-27T05:25:00Z</cp:lastPrinted>
  <dcterms:created xsi:type="dcterms:W3CDTF">2015-04-27T04:53:00Z</dcterms:created>
  <dcterms:modified xsi:type="dcterms:W3CDTF">2021-09-21T13:16:00Z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142480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