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3D128D" w:rsidRP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рабочей  программе</w:t>
      </w:r>
    </w:p>
    <w:p w:rsid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коррекционно-развивающей работы в подготовительной к школе группе </w:t>
      </w:r>
    </w:p>
    <w:p w:rsidR="003D128D" w:rsidRPr="003D128D" w:rsidRDefault="00325768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</w:t>
      </w:r>
      <w:r w:rsidR="003D128D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ющей напра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вленности для детей 6-7 лет с ФФН</w:t>
      </w:r>
      <w:r w:rsidR="003D128D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3D128D" w:rsidRP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3D128D" w:rsidRPr="003D128D" w:rsidRDefault="003D128D" w:rsidP="003D1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учителя-логопедана 2021-2022 учебный год</w:t>
      </w: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96FD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Годовой план </w:t>
      </w:r>
      <w:r w:rsidR="003D128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работы </w:t>
      </w:r>
      <w:r w:rsidRPr="00D96FD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учителя-логопеда </w:t>
      </w:r>
    </w:p>
    <w:p w:rsidR="00D96FD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2021-2022</w:t>
      </w:r>
      <w:r w:rsidR="00D96FDD" w:rsidRPr="00D96FD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6FDD" w:rsidRPr="00D96FDD" w:rsidRDefault="00D96FDD" w:rsidP="00D96FD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Default="00D96FD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28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28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28D" w:rsidRDefault="003D128D" w:rsidP="00D9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FDD" w:rsidRPr="00E31489" w:rsidRDefault="00D96FDD" w:rsidP="00E3148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1722B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 xml:space="preserve">Годовое планирование составлено на основе рабочей программы </w:t>
      </w:r>
      <w:r w:rsidR="0031722B" w:rsidRPr="0031722B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коррекционно-развивающей работы в подготови</w:t>
      </w:r>
      <w:r w:rsidR="00325768">
        <w:rPr>
          <w:rFonts w:ascii="Times New Roman" w:hAnsi="Times New Roman" w:cs="Times New Roman"/>
          <w:sz w:val="28"/>
          <w:szCs w:val="28"/>
          <w:lang w:eastAsia="ru-RU"/>
        </w:rPr>
        <w:t>тельной к школе группе общеразвива</w:t>
      </w:r>
      <w:r w:rsidR="0031722B" w:rsidRPr="0031722B">
        <w:rPr>
          <w:rFonts w:ascii="Times New Roman" w:hAnsi="Times New Roman" w:cs="Times New Roman"/>
          <w:sz w:val="28"/>
          <w:szCs w:val="28"/>
          <w:lang w:eastAsia="ru-RU"/>
        </w:rPr>
        <w:t>ющей направленности для детей 6-7 лет с</w:t>
      </w:r>
      <w:r w:rsidR="00325768">
        <w:rPr>
          <w:rFonts w:ascii="Times New Roman" w:hAnsi="Times New Roman" w:cs="Times New Roman"/>
          <w:sz w:val="28"/>
          <w:szCs w:val="28"/>
          <w:lang w:eastAsia="ru-RU"/>
        </w:rPr>
        <w:t xml:space="preserve"> фонетико-фонематическим недоразвитием речи.</w:t>
      </w:r>
      <w:bookmarkStart w:id="0" w:name="_GoBack"/>
      <w:bookmarkEnd w:id="0"/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1722B">
        <w:rPr>
          <w:rFonts w:ascii="Times New Roman" w:hAnsi="Times New Roman" w:cs="Times New Roman"/>
          <w:sz w:val="28"/>
          <w:szCs w:val="28"/>
          <w:lang w:eastAsia="ru-RU"/>
        </w:rPr>
        <w:t> коррекция речевых нарушений у воспитанников, имеющих недостатки в речевом развитии в группе компенсирующей направленности.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3172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Создать благоприятные условия для развития речевой коммуникации.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Сформировать и закрепить правильное, отчётливое произношение нарушенных звуков.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Коррекционно воздействовать на речь и познавательные функции детей в  логопедической деятельности.</w:t>
      </w:r>
    </w:p>
    <w:p w:rsidR="00D96FDD" w:rsidRPr="0031722B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hAnsi="Times New Roman" w:cs="Times New Roman"/>
          <w:sz w:val="28"/>
          <w:szCs w:val="28"/>
          <w:lang w:eastAsia="ru-RU"/>
        </w:rPr>
        <w:t>Формировать профессиональную компетентность педагогов в сфере эффективного взаимодействия с детьми имеющих речевые нарушения, а также в сфере профилактики и выявления проблем в речевом развитии.</w:t>
      </w:r>
    </w:p>
    <w:p w:rsidR="00D96FDD" w:rsidRPr="00993C25" w:rsidRDefault="00D96FDD" w:rsidP="0031722B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3C25">
        <w:rPr>
          <w:rFonts w:ascii="Times New Roman" w:hAnsi="Times New Roman" w:cs="Times New Roman"/>
          <w:sz w:val="28"/>
          <w:szCs w:val="28"/>
          <w:lang w:eastAsia="ru-RU"/>
        </w:rPr>
        <w:t>Привлекать родителей к коррекционному процессу по формированию звуковой культуры речи.</w:t>
      </w:r>
    </w:p>
    <w:p w:rsidR="00D96FDD" w:rsidRPr="00E31489" w:rsidRDefault="00D96FDD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Направления деятельности</w:t>
      </w:r>
      <w:r w:rsidRPr="00E314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Мониторинговое (диагностическое) – создание условий для непрерывного диагностико-прогностического слежения за коррекционным процессом в целях оптимального выбора коррекционных целей, задач и средств их реализации.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Коррекционно-развивающее</w:t>
      </w:r>
      <w:r w:rsidRPr="00E314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31489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Профилактическое – создание условий для повышения компетентности педагогов и родителей в вопросах развития речи детей, социально-эмоциональных и познавательных потребностей и возможностей развития.</w:t>
      </w:r>
    </w:p>
    <w:p w:rsidR="00D96FDD" w:rsidRPr="00E31489" w:rsidRDefault="00D96FDD" w:rsidP="00E314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89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 –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489" w:rsidRDefault="00E31489" w:rsidP="00E314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6FDD" w:rsidRPr="00E31489" w:rsidRDefault="00D96FDD" w:rsidP="00E31489">
      <w:pPr>
        <w:pStyle w:val="a3"/>
        <w:ind w:firstLine="567"/>
        <w:jc w:val="center"/>
        <w:rPr>
          <w:rFonts w:ascii="Calibri" w:hAnsi="Calibri" w:cs="Arial"/>
          <w:b/>
          <w:lang w:eastAsia="ru-RU"/>
        </w:rPr>
      </w:pPr>
      <w:r w:rsidRPr="00E3148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Организационно-логопедическая работа по созданию логопедической помощи</w:t>
      </w:r>
    </w:p>
    <w:tbl>
      <w:tblPr>
        <w:tblW w:w="14742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5"/>
        <w:gridCol w:w="2977"/>
      </w:tblGrid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материала для обследования детей.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2B" w:rsidRPr="00993C25" w:rsidRDefault="00C9372B" w:rsidP="00C9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31722B" w:rsidP="00D96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="00C9372B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учителя-логопеда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C9372B" w:rsidP="00C9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неделя сентября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речевых карт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3D12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Комплектование детей по подгруппам и составление </w:t>
            </w:r>
            <w:r w:rsidR="003D128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циклограммы занятий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Составление перспективного плана коррекционной - развивающей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A00F48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и коррекция  маршрутов, индивидуальных планов коррекционного сопровожде</w:t>
            </w: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детей групп </w:t>
            </w:r>
            <w:proofErr w:type="gramStart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компенсирующей</w:t>
            </w:r>
            <w:proofErr w:type="gramEnd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напрвленности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D9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с индивидуальными тетрадями  детей.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E31489" w:rsidP="003D12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консультаций и рекомендаций</w:t>
            </w:r>
            <w:r w:rsidR="003D128D" w:rsidRPr="0099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 и родителей.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96FDD" w:rsidRPr="00D96FDD" w:rsidRDefault="00D96FDD" w:rsidP="00D96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</w:t>
      </w:r>
    </w:p>
    <w:tbl>
      <w:tblPr>
        <w:tblW w:w="14742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5"/>
        <w:gridCol w:w="2977"/>
      </w:tblGrid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31722B" w:rsidP="00D9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педагогических советах, на собраниях, МО, совещаниях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DD" w:rsidRPr="00993C25" w:rsidRDefault="00D96FDD" w:rsidP="00D9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годовому плану учреждения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и участие в заседаниях ГМО логопедов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5B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Участие в работе </w:t>
            </w:r>
            <w:r w:rsidR="005B3B49" w:rsidRPr="0099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с новинками литературы по логопедии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96FDD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31722B" w:rsidP="00D96FDD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2.6.</w:t>
            </w:r>
            <w:r w:rsidR="00D96FDD" w:rsidRPr="00993C2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Самообразование «Использование здоровьесберегающих технологий в логопедической работе»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FDD" w:rsidRPr="00993C25" w:rsidRDefault="00D96FDD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372B" w:rsidRPr="00993C25" w:rsidTr="00E31489"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2B" w:rsidRPr="00993C25" w:rsidRDefault="00C9372B" w:rsidP="00D96FDD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2.7. 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новинок специальной литературы </w:t>
            </w:r>
            <w:proofErr w:type="gramStart"/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коррекционной работе с детьми)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2B" w:rsidRPr="00993C25" w:rsidRDefault="00C9372B" w:rsidP="00D9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</w:tbl>
    <w:p w:rsidR="0031722B" w:rsidRDefault="0031722B" w:rsidP="00BF67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76C" w:rsidRPr="00993C25" w:rsidRDefault="00BF676C" w:rsidP="00BF67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3.Взаимодействие с родителями</w:t>
      </w:r>
    </w:p>
    <w:p w:rsidR="00BF676C" w:rsidRPr="00993C25" w:rsidRDefault="00BF676C" w:rsidP="00BF676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3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протяжении года учитель-логопед проводит с родителями онлайн консультации</w:t>
      </w:r>
    </w:p>
    <w:tbl>
      <w:tblPr>
        <w:tblW w:w="14742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2332"/>
      </w:tblGrid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консультирования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«Чему и как учить до школы». 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«Современный ребенок. Как развивать речь.»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помочь ребенку преодолеть речевые нарушения.»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«Трудный звук – ты наш друг!»</w:t>
            </w:r>
          </w:p>
          <w:p w:rsidR="00BF676C" w:rsidRPr="00993C25" w:rsidRDefault="00BF676C" w:rsidP="00FE5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«Пальчиковые игры-буквы»</w:t>
            </w:r>
          </w:p>
          <w:p w:rsidR="00BF676C" w:rsidRPr="00993C25" w:rsidRDefault="00BF676C" w:rsidP="00FE5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работы в тетради домашних заданий.»</w:t>
            </w:r>
          </w:p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«Методические рекомендации родителям для домашних занятий с детьми при закреплении произносительных навыков.»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"Готовим ребёнка к письму".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развития речи детей с амблиопией и косоглазием.»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развития речи на  седьмом году жизни</w:t>
            </w:r>
            <w:proofErr w:type="gramStart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«Формы обучения детей в домашних условиях».</w:t>
            </w:r>
          </w:p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на развитие дыхания»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«Словесные игры</w:t>
            </w:r>
            <w:proofErr w:type="gramStart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на кухне.»</w:t>
            </w:r>
          </w:p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«Самые распространённые ошибки при обучению чтению»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"Папа, мама, я - читающая семья".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«Словесные игры по дороге из дома.»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фонематического слуха и восприятия, навыков звукового анализа.»</w:t>
            </w:r>
          </w:p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помочь ребёнку, если он забывает, путает, неправильно пишет буквы».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пути развития и совершенствование мелкой моторики,»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«Веселая азбука.»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Как научить ребенка описательному рассказу»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«Словесные игры дома.»</w:t>
            </w:r>
          </w:p>
          <w:p w:rsidR="00BF676C" w:rsidRPr="00993C25" w:rsidRDefault="00BF676C" w:rsidP="00FE5C0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фонематического слуха и восприятия, навыков звукового анализа»</w:t>
            </w:r>
          </w:p>
        </w:tc>
      </w:tr>
      <w:tr w:rsidR="00BF676C" w:rsidRPr="00993C25" w:rsidTr="00BF67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6C" w:rsidRPr="00993C25" w:rsidRDefault="00BF676C" w:rsidP="00FE5C0C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9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Рекомендации родителям на лето.</w:t>
            </w:r>
          </w:p>
        </w:tc>
      </w:tr>
    </w:tbl>
    <w:p w:rsidR="00FB33B4" w:rsidRPr="002002D7" w:rsidRDefault="00FB33B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643E9" w:rsidRPr="0031722B" w:rsidRDefault="002643E9" w:rsidP="003172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722B">
        <w:rPr>
          <w:rFonts w:ascii="Times New Roman" w:hAnsi="Times New Roman" w:cs="Times New Roman"/>
          <w:sz w:val="28"/>
          <w:szCs w:val="28"/>
        </w:rPr>
        <w:t>Взаимодействие с педагогами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57"/>
        <w:gridCol w:w="2510"/>
        <w:gridCol w:w="2556"/>
        <w:gridCol w:w="3055"/>
      </w:tblGrid>
      <w:tr w:rsidR="00345D7F" w:rsidRPr="00993C25" w:rsidTr="00110517">
        <w:tc>
          <w:tcPr>
            <w:tcW w:w="6557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 деятельности</w:t>
            </w:r>
          </w:p>
        </w:tc>
        <w:tc>
          <w:tcPr>
            <w:tcW w:w="2510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Индивидуальное  консультирование  воспитателей 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вопросам развития речи детей</w:t>
            </w:r>
          </w:p>
        </w:tc>
        <w:tc>
          <w:tcPr>
            <w:tcW w:w="2510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556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55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3C25">
              <w:rPr>
                <w:rStyle w:val="c0"/>
                <w:color w:val="000000"/>
                <w:sz w:val="28"/>
                <w:szCs w:val="28"/>
              </w:rPr>
              <w:lastRenderedPageBreak/>
              <w:t>"Развитие мелкой и артикуляционной моторики</w:t>
            </w:r>
            <w:proofErr w:type="gramStart"/>
            <w:r w:rsidRPr="00993C25">
              <w:rPr>
                <w:rStyle w:val="c0"/>
                <w:color w:val="000000"/>
                <w:sz w:val="28"/>
                <w:szCs w:val="28"/>
              </w:rPr>
              <w:t xml:space="preserve">." </w:t>
            </w:r>
            <w:r w:rsidR="001D06F0" w:rsidRPr="00993C25">
              <w:rPr>
                <w:rStyle w:val="c0"/>
                <w:color w:val="000000"/>
                <w:sz w:val="28"/>
                <w:szCs w:val="28"/>
              </w:rPr>
              <w:t>   </w:t>
            </w:r>
            <w:r w:rsidRPr="00993C25">
              <w:rPr>
                <w:rStyle w:val="c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93C25">
              <w:rPr>
                <w:rStyle w:val="c0"/>
                <w:color w:val="000000"/>
                <w:sz w:val="28"/>
                <w:szCs w:val="28"/>
              </w:rPr>
              <w:t>игры и упражнения)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5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 компенсирующей направленности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«Кинизеологические</w:t>
            </w:r>
            <w:r w:rsidR="001D06F0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128DC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Фольклорные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«Народные подвижные игры как средства развитие речи» 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D06F0" w:rsidRPr="00993C25" w:rsidTr="00110517">
        <w:tc>
          <w:tcPr>
            <w:tcW w:w="6557" w:type="dxa"/>
          </w:tcPr>
          <w:p w:rsidR="001D06F0" w:rsidRPr="00993C25" w:rsidRDefault="001D06F0" w:rsidP="004128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«Приемы педагогической работы по воспитанию у детей навыков правильного произношения звуков»</w:t>
            </w:r>
          </w:p>
        </w:tc>
        <w:tc>
          <w:tcPr>
            <w:tcW w:w="2510" w:type="dxa"/>
          </w:tcPr>
          <w:p w:rsidR="001D06F0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1D06F0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55" w:type="dxa"/>
          </w:tcPr>
          <w:p w:rsidR="001D06F0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  <w:r w:rsidR="00D96F7B" w:rsidRPr="00993C25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подготовительных групп компенсирующей направленности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речи детей средствами сюжетно-ролевой игры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06F0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  <w:r w:rsidR="00D96F7B" w:rsidRPr="00993C25">
              <w:rPr>
                <w:rFonts w:ascii="Times New Roman" w:hAnsi="Times New Roman" w:cs="Times New Roman"/>
                <w:sz w:val="28"/>
                <w:szCs w:val="28"/>
              </w:rPr>
              <w:t xml:space="preserve"> групп общеразвивающей направленности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45D7F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фонопедичсекие упражнения для развития силы голоса.</w:t>
            </w: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2556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5" w:type="dxa"/>
          </w:tcPr>
          <w:p w:rsidR="00345D7F" w:rsidRPr="00993C25" w:rsidRDefault="001D06F0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45D7F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развивать слуховое восприятие у детей»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</w:t>
            </w:r>
            <w:r w:rsidR="00345D7F" w:rsidRPr="00993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научить запоминанию стихов» 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0517" w:rsidRPr="00993C2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5D7F" w:rsidRPr="00993C25">
              <w:rPr>
                <w:rFonts w:ascii="Times New Roman" w:hAnsi="Times New Roman" w:cs="Times New Roman"/>
                <w:sz w:val="28"/>
                <w:szCs w:val="28"/>
              </w:rPr>
              <w:t>Правильное дыхание – важно!</w:t>
            </w: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групп компенсирующей напр</w:t>
            </w:r>
            <w:r w:rsidR="004128DC" w:rsidRPr="00993C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 с песком!»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ДОУ, педагог-психолог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«Приобщение детей к художественной литературе!»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5D7F" w:rsidRPr="00993C25" w:rsidTr="00110517">
        <w:tc>
          <w:tcPr>
            <w:tcW w:w="6557" w:type="dxa"/>
          </w:tcPr>
          <w:p w:rsidR="00345D7F" w:rsidRPr="00993C25" w:rsidRDefault="00345D7F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 xml:space="preserve">«Мнемотаблицы в коррекционно-развивающей работе воспитателя!» </w:t>
            </w:r>
          </w:p>
        </w:tc>
        <w:tc>
          <w:tcPr>
            <w:tcW w:w="2510" w:type="dxa"/>
          </w:tcPr>
          <w:p w:rsidR="00345D7F" w:rsidRPr="00993C25" w:rsidRDefault="00D96F7B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556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5" w:type="dxa"/>
          </w:tcPr>
          <w:p w:rsidR="00345D7F" w:rsidRPr="00993C25" w:rsidRDefault="00110517" w:rsidP="0041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25">
              <w:rPr>
                <w:rFonts w:ascii="Times New Roman" w:hAnsi="Times New Roman" w:cs="Times New Roman"/>
                <w:sz w:val="28"/>
                <w:szCs w:val="28"/>
              </w:rPr>
              <w:t>Воспитатели групп компенсирующей направленности</w:t>
            </w:r>
          </w:p>
        </w:tc>
      </w:tr>
    </w:tbl>
    <w:p w:rsidR="0031722B" w:rsidRPr="00110517" w:rsidRDefault="0031722B" w:rsidP="0031722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1722B" w:rsidRPr="00110517" w:rsidSect="00D96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1F"/>
    <w:multiLevelType w:val="multilevel"/>
    <w:tmpl w:val="85A0D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D6652"/>
    <w:multiLevelType w:val="multilevel"/>
    <w:tmpl w:val="63D8A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8743B"/>
    <w:multiLevelType w:val="multilevel"/>
    <w:tmpl w:val="930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C7622"/>
    <w:multiLevelType w:val="multilevel"/>
    <w:tmpl w:val="9662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F6BDA"/>
    <w:multiLevelType w:val="hybridMultilevel"/>
    <w:tmpl w:val="B1BC1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1856"/>
    <w:multiLevelType w:val="multilevel"/>
    <w:tmpl w:val="BE4E4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243C9"/>
    <w:multiLevelType w:val="multilevel"/>
    <w:tmpl w:val="7D3E5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06257"/>
    <w:multiLevelType w:val="multilevel"/>
    <w:tmpl w:val="F2D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25952"/>
    <w:multiLevelType w:val="hybridMultilevel"/>
    <w:tmpl w:val="CE90FF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6D069A"/>
    <w:multiLevelType w:val="multilevel"/>
    <w:tmpl w:val="E856B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DD"/>
    <w:rsid w:val="00110517"/>
    <w:rsid w:val="00147FEE"/>
    <w:rsid w:val="001D06F0"/>
    <w:rsid w:val="002002D7"/>
    <w:rsid w:val="002643E9"/>
    <w:rsid w:val="002E4FCA"/>
    <w:rsid w:val="0031722B"/>
    <w:rsid w:val="00325768"/>
    <w:rsid w:val="00345D7F"/>
    <w:rsid w:val="003D128D"/>
    <w:rsid w:val="004128DC"/>
    <w:rsid w:val="005B3B49"/>
    <w:rsid w:val="00617A90"/>
    <w:rsid w:val="00993C25"/>
    <w:rsid w:val="00A00F48"/>
    <w:rsid w:val="00A1431E"/>
    <w:rsid w:val="00BF676C"/>
    <w:rsid w:val="00C7478B"/>
    <w:rsid w:val="00C9372B"/>
    <w:rsid w:val="00D96F7B"/>
    <w:rsid w:val="00D96FDD"/>
    <w:rsid w:val="00DB3A53"/>
    <w:rsid w:val="00E31489"/>
    <w:rsid w:val="00EF5E6C"/>
    <w:rsid w:val="00FB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22B"/>
    <w:pPr>
      <w:ind w:left="720"/>
      <w:contextualSpacing/>
    </w:pPr>
  </w:style>
  <w:style w:type="table" w:styleId="a5">
    <w:name w:val="Table Grid"/>
    <w:basedOn w:val="a1"/>
    <w:uiPriority w:val="39"/>
    <w:rsid w:val="003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9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44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</cp:lastModifiedBy>
  <cp:revision>13</cp:revision>
  <dcterms:created xsi:type="dcterms:W3CDTF">2021-08-22T11:46:00Z</dcterms:created>
  <dcterms:modified xsi:type="dcterms:W3CDTF">2021-09-15T18:31:00Z</dcterms:modified>
</cp:coreProperties>
</file>