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4E" w:rsidRDefault="00A8674E" w:rsidP="00A86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</w:p>
    <w:p w:rsidR="00A8674E" w:rsidRPr="00ED1F96" w:rsidRDefault="00A8674E" w:rsidP="00A86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B1443D" w:rsidRDefault="00B1443D" w:rsidP="00B1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1443D" w:rsidRPr="00B1443D" w:rsidRDefault="00B1443D" w:rsidP="00B1443D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6"/>
          <w:lang w:eastAsia="ru-RU"/>
        </w:rPr>
      </w:pPr>
      <w:r w:rsidRPr="00B1443D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Перспективный план развивающих занятий для детей младшей группы с 3 до 4 лет общеразвивающей направленности </w:t>
      </w:r>
      <w:r w:rsidR="00A8674E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>на 2021 – 2022</w:t>
      </w:r>
      <w:r w:rsidRPr="00B1443D">
        <w:rPr>
          <w:rFonts w:ascii="Times New Roman" w:eastAsiaTheme="minorEastAsia" w:hAnsi="Times New Roman" w:cs="Times New Roman"/>
          <w:b/>
          <w:sz w:val="28"/>
          <w:szCs w:val="36"/>
          <w:lang w:eastAsia="ru-RU"/>
        </w:rPr>
        <w:t xml:space="preserve"> учебный год </w:t>
      </w:r>
    </w:p>
    <w:p w:rsidR="00B1443D" w:rsidRPr="00B1443D" w:rsidRDefault="00B1443D" w:rsidP="00B14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43D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В период с сентября по ноябрь в группе проходит процесс адаптации к условиям пребывания детей в ДОУ. Развивающие занятия в этот период осуществляются в форме игровых сеансов.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Цель игровых сеансов: - создание условий благоприятно влияющих на процесс адаптации ребенка к  условиям дошкольного образовательного учреждения.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способствовать снятию эмоционального и мышечного напряжения;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снижать импульсивность, излишнюю двигательную активность, тревожность, агрессивность;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развивать  навыки взаимодействия детей друг с другом;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развивать внимание, восприятие, речь, воображение;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развивать чувства ритма, общей и мелкой моторики, координацию движений;</w:t>
      </w:r>
    </w:p>
    <w:p w:rsidR="00B1443D" w:rsidRPr="00B1443D" w:rsidRDefault="00B1443D" w:rsidP="00B1443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>развивать игровые навыки, произвольность поведения.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Периодичность проведения игровых сеансов – 2 раза в неделю.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Длительность игровых сеансов – 10-20 минут. Игровые сеансы повторяются, чтобы дети запомнили слова </w:t>
      </w:r>
      <w:proofErr w:type="spellStart"/>
      <w:r w:rsidRPr="00B1443D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и песенок, правила игр. Игровые сеансы проводятся в 2 -3 этапа. Комплектование и количество модулей (игр и упражнений), из которых состоит игровой сеанс, варьируются педагогом-психологом. Он может сократить время, чтобы избежать переутомления детей, изменить последовательность частей в соответствии с настроением детей и т.п.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По окончании адаптационного периода игровые сеансы переходят в развивающие занятия познавательного характера.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Высокое развитие познавательных процессов является актуальным и значимым в современном обществе. Дети с низкими показателями не могут в полном объеме усвоить программу. Не могут нарисовать что-либо по программе, так как плохо развита мелкая моторика руки. Ориентироваться в геометрических фигурах и величинах. Соответственно потеряется интерес к занятиям в детском саду и других развивающих учреждениях. Появится страх спросить, что ему не понятно у воспитателя. </w:t>
      </w:r>
      <w:r w:rsidRPr="00B1443D">
        <w:rPr>
          <w:rFonts w:ascii="Times New Roman" w:hAnsi="Times New Roman" w:cs="Times New Roman"/>
          <w:sz w:val="24"/>
          <w:szCs w:val="24"/>
        </w:rPr>
        <w:t>Развивающие занятия  позволяю</w:t>
      </w:r>
      <w:r w:rsidRPr="00B1443D">
        <w:rPr>
          <w:rFonts w:ascii="Times New Roman" w:eastAsia="Calibri" w:hAnsi="Times New Roman" w:cs="Times New Roman"/>
          <w:sz w:val="24"/>
          <w:szCs w:val="24"/>
        </w:rPr>
        <w:t>т не только развить познавательные процессы, но и формир</w:t>
      </w:r>
      <w:r w:rsidRPr="00B1443D">
        <w:rPr>
          <w:rFonts w:ascii="Times New Roman" w:hAnsi="Times New Roman" w:cs="Times New Roman"/>
          <w:sz w:val="24"/>
          <w:szCs w:val="24"/>
        </w:rPr>
        <w:t>уют</w:t>
      </w: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нестандартное креативное, логическое мышление.</w:t>
      </w:r>
      <w:r w:rsidRPr="00B1443D">
        <w:rPr>
          <w:rFonts w:ascii="Times New Roman" w:hAnsi="Times New Roman" w:cs="Times New Roman"/>
          <w:sz w:val="24"/>
          <w:szCs w:val="24"/>
        </w:rPr>
        <w:t xml:space="preserve"> Способствуют реализации индивидуального, творческого потенциала личности каждого ребёнка. Формируют навыки </w:t>
      </w: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коммуникации с взрослыми и со сверстниками на основ</w:t>
      </w:r>
      <w:r w:rsidRPr="00B1443D">
        <w:rPr>
          <w:rFonts w:ascii="Times New Roman" w:hAnsi="Times New Roman" w:cs="Times New Roman"/>
          <w:sz w:val="24"/>
          <w:szCs w:val="24"/>
        </w:rPr>
        <w:t xml:space="preserve">е совместной деятельности. Способствуют развитию </w:t>
      </w: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мелкой моторики и воображения</w:t>
      </w:r>
      <w:r w:rsidRPr="00B1443D">
        <w:rPr>
          <w:rFonts w:ascii="Times New Roman" w:hAnsi="Times New Roman" w:cs="Times New Roman"/>
          <w:sz w:val="24"/>
          <w:szCs w:val="24"/>
        </w:rPr>
        <w:t>, которые служат</w:t>
      </w:r>
      <w:r w:rsidRPr="00B1443D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источников при подготовке детей к начальному школьному обучению. Развитие познавательных процессов поможет детям быть уверенным в дальнейшей жизни.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 xml:space="preserve">      Содержание развивающих занятий строится на основе программ «Тропинка к своему Я» </w:t>
      </w:r>
      <w:proofErr w:type="spellStart"/>
      <w:r w:rsidRPr="00B1443D">
        <w:rPr>
          <w:rFonts w:ascii="Times New Roman" w:hAnsi="Times New Roman" w:cs="Times New Roman"/>
          <w:sz w:val="24"/>
          <w:szCs w:val="24"/>
        </w:rPr>
        <w:t>О.В.Хухлаевой</w:t>
      </w:r>
      <w:proofErr w:type="spellEnd"/>
      <w:r w:rsidRPr="00B1443D">
        <w:rPr>
          <w:rFonts w:ascii="Times New Roman" w:hAnsi="Times New Roman" w:cs="Times New Roman"/>
          <w:sz w:val="24"/>
          <w:szCs w:val="24"/>
        </w:rPr>
        <w:t>, «Интеллектуальное развитие детей 3-4 лет» Л.И. Сорокиной. Разработанные комплексы занятий содержат игры, упражнения и задания для подгрупповой работы с детьми.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Занятия рассчитаны на детей 3-4 лет. Каждое занятие состоит из нескольких частей и занимает 10 минут, что соответствует физическим и психологическим возможностям детей данной возрастной группы.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B1443D">
        <w:rPr>
          <w:rFonts w:ascii="Times New Roman" w:hAnsi="Times New Roman" w:cs="Times New Roman"/>
          <w:sz w:val="24"/>
          <w:szCs w:val="24"/>
        </w:rPr>
        <w:t>: создание условий для естественного психологического развития ребёнка.</w:t>
      </w: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43D" w:rsidRPr="00B1443D" w:rsidRDefault="00B1443D" w:rsidP="00B14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1443D">
        <w:rPr>
          <w:rFonts w:ascii="Times New Roman" w:hAnsi="Times New Roman" w:cs="Times New Roman"/>
          <w:sz w:val="24"/>
          <w:szCs w:val="24"/>
        </w:rPr>
        <w:t>: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визуальное и аудиальное восприятие;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учить детей работать по вербальному и зрительному образцу;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наглядно-образное мышление;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43D">
        <w:rPr>
          <w:rFonts w:ascii="Times New Roman" w:hAnsi="Times New Roman" w:cs="Times New Roman"/>
          <w:sz w:val="24"/>
          <w:szCs w:val="24"/>
        </w:rPr>
        <w:t>познакомить детей с категориями: «большой-маленький», «толстый – тонкий», «высокий – низкий», «длинный – короткий»;</w:t>
      </w:r>
      <w:proofErr w:type="gramEnd"/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память: аудиальную, визуальную, моторную;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учить детей соотносить форму и образец;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концентрацию и распределение внимания;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учить детей сравнивать предметы;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зрительно-пространственную ориентацию;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учить детей классифицировать предметы;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</w:p>
    <w:p w:rsidR="00B1443D" w:rsidRPr="00B1443D" w:rsidRDefault="00B1443D" w:rsidP="00B1443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43D">
        <w:rPr>
          <w:rFonts w:ascii="Times New Roman" w:hAnsi="Times New Roman" w:cs="Times New Roman"/>
          <w:sz w:val="24"/>
          <w:szCs w:val="24"/>
        </w:rPr>
        <w:t>развивать координацию движений, способствовать пониманию принципа балансировки и равновесия.</w:t>
      </w:r>
    </w:p>
    <w:p w:rsidR="00B1443D" w:rsidRPr="00B1443D" w:rsidRDefault="00B1443D" w:rsidP="00B144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43D" w:rsidRPr="00B1443D" w:rsidRDefault="00B1443D" w:rsidP="00B1443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43D">
        <w:rPr>
          <w:rFonts w:ascii="Times New Roman" w:hAnsi="Times New Roman" w:cs="Times New Roman"/>
          <w:sz w:val="28"/>
          <w:szCs w:val="28"/>
          <w:u w:val="single"/>
        </w:rPr>
        <w:t>Основные принципы работы: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>работа в зоне ближайшего развития ребенка (по Л.С. Выготскому)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>комплексность занятий (сочетание методов двигательного, когнитивного и эмоционально-личностного развития дошкольников)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>нахождение адекватных по качеству и сложности заданий в соответствии с возрастными возможностями детей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 xml:space="preserve">выстраивание заданий в четкой последовательности (от </w:t>
      </w:r>
      <w:proofErr w:type="gramStart"/>
      <w:r w:rsidRPr="00B1443D">
        <w:rPr>
          <w:rFonts w:ascii="Times New Roman" w:hAnsi="Times New Roman" w:cs="Times New Roman"/>
          <w:sz w:val="24"/>
          <w:szCs w:val="28"/>
        </w:rPr>
        <w:t>простого</w:t>
      </w:r>
      <w:proofErr w:type="gramEnd"/>
      <w:r w:rsidRPr="00B1443D">
        <w:rPr>
          <w:rFonts w:ascii="Times New Roman" w:hAnsi="Times New Roman" w:cs="Times New Roman"/>
          <w:sz w:val="24"/>
          <w:szCs w:val="28"/>
        </w:rPr>
        <w:t xml:space="preserve"> к сложному)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>предоставление оптимальной помощи с постоянным ее сокращением в зависимости от успехов детей</w:t>
      </w:r>
    </w:p>
    <w:p w:rsidR="00B1443D" w:rsidRPr="00B1443D" w:rsidRDefault="00B1443D" w:rsidP="00B1443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1443D">
        <w:rPr>
          <w:rFonts w:ascii="Times New Roman" w:hAnsi="Times New Roman" w:cs="Times New Roman"/>
          <w:sz w:val="24"/>
          <w:szCs w:val="28"/>
        </w:rPr>
        <w:t xml:space="preserve">эмоциональное вовлечение детей в процесс взаимодействия между собой и </w:t>
      </w:r>
      <w:proofErr w:type="gramStart"/>
      <w:r w:rsidRPr="00B1443D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1443D">
        <w:rPr>
          <w:rFonts w:ascii="Times New Roman" w:hAnsi="Times New Roman" w:cs="Times New Roman"/>
          <w:sz w:val="24"/>
          <w:szCs w:val="28"/>
        </w:rPr>
        <w:t xml:space="preserve"> взрослыми.</w:t>
      </w: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с детьми   младшей группы с 3 до 4 лет общеразвивающей направленности </w:t>
      </w:r>
    </w:p>
    <w:p w:rsidR="00B1443D" w:rsidRPr="00B1443D" w:rsidRDefault="00B1443D" w:rsidP="00B1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5" w:type="dxa"/>
        <w:jc w:val="center"/>
        <w:tblLook w:val="04A0" w:firstRow="1" w:lastRow="0" w:firstColumn="1" w:lastColumn="0" w:noHBand="0" w:noVBand="1"/>
      </w:tblPr>
      <w:tblGrid>
        <w:gridCol w:w="1928"/>
        <w:gridCol w:w="3761"/>
        <w:gridCol w:w="4878"/>
        <w:gridCol w:w="2526"/>
        <w:gridCol w:w="2182"/>
      </w:tblGrid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занятия, название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«Котята»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чувство единства, сплоченности; 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движений;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пользоваться жестами, мимикой, интонацией.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«Котята»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игра-забава «Ворон»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сундучок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котёнок, ворона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шапочки-маски котят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«Про грибы»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единства, сплочённости; учить детей действовать согласованно; развивать внимание, память, речь и координацию движений.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именем»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«Про грибы»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«Опёнок»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«Звуки леса»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белка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шапочки-маски грибы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«Солнышко»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единства, сплочённости, учить детей действовать согласованно.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эмоционального напряжения.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«Солнечный  зайчик»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proofErr w:type="gram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</w:t>
            </w:r>
            <w:proofErr w:type="gram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олодно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жарко»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зеркальце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«Дружба»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сплочённость; повышать у детей уверенность в себе. Развитие мелкой моторики и координации движений. Активизация тактильного восприятия.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«Дружат наши  пальчики»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«Волшебный  мешочек»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«Воздушный шарик»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шарик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«Щенок ищет друга»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групповую сплочённость,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координациюдвижений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жестами, мимикой, интонацией.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 именем»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«Щенок ищет друга»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«Мишка косолапый»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щенок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«Петушок – золотой гребешок и его семья»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групповую сплочённость, повышать у детей уверенность в себе; учить пользоваться жестами, мимикой, интонацией; развивать 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именем»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загадка и беседа о петушке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пальчиковая гимнастика  «Петушок»</w:t>
            </w:r>
          </w:p>
          <w:p w:rsid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чтение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  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Петушок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Курочка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из серии 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«Петушок – золотой гребешок и его семья»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процессы и мелкую моторику.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беседа о курочке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пальчиковая гимнастика  «Курочка»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«Курочка-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физкультминутка «Петушок»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«Птичий двор» курочка и цыплята.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«Угощение»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сплочённость, повышать у детей уверенность в себе; развивать внимание, память, речь, координацию движений.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«Кто тут?»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«Угостим зверей»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игра-забава «Где наши  ручки?»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заяц, щенок, котёнок медвежонок.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картинки: мёд, молоко, косточка, морковка.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«Птички»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сплочённость, повышать у детей уверенность в себе; развивать внимание, память, речь, мелкую моторику; учить пользоваться жестами, мимикой.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 именем»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«Птички»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физкультминутка «Птички»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шапочки – маски птички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«Божья коровка»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сплочённость, повышать у детей уверенность в себе; развивать внимание, память, речь, мелкую моторику и координацию движений; учить пользоваться жестами, мимикой.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«Эхо»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физкультминутка «Божья  коровка»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дыхательная гимнастика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«Божьи коровки»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«Божьи коровки и  ветер»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Божья коровка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«Лисята»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групповую сплоченности; повышать у детей уверенность в себе; развивать речь, память, координацию движений.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«Паровозик с именем»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рассказа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С.Н.Теплюк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«Прогулка  в лесу»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лисёнка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«Звуки леса»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«Вот я какой»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положительного эмоционального климата в группе; развитие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самосознания своей индивидуальности; снятие эмоционального напряжения; развитие чувства ритма; 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куклы (части  тела)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«Большие – маленькие»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«Это я»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«Наши ножки»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игра «Пляшут наши детки»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пальчиковая гимнастика  «</w:t>
            </w:r>
            <w:proofErr w:type="gram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Дружные</w:t>
            </w:r>
            <w:proofErr w:type="gramEnd"/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малыш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занятия, название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«Вот я какой»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движений.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упражнение «Покачай   малыша»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упражнение «Подари любовь  и тепло»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trHeight w:val="3036"/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«Вот как я умею»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привыкнуть к новой обстановке; 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положительного эмоционального климата в группе; развитие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 своей индивидуальности; снятие эмоционального напряжения; развитие чувства ритма; координации движений.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 «Давайте  улыбнёмся»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«Большие - маленькие»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«Как живёшь?»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«Что умеют  ваши ручки»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пальчиковая гимнастика «Здравствуй 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пальчик»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упражнение «Что умеют  ваши ножки»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упражнение «Прыгай  веселей»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игра «Прятки»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упражнение «Подари любовь и тепло»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корзинка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«Мячики»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коммуникативные навыки, </w:t>
            </w:r>
            <w:proofErr w:type="gram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пространственную</w:t>
            </w:r>
            <w:proofErr w:type="gram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ориентациюна</w:t>
            </w:r>
            <w:proofErr w:type="spell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собственном теле; снятие эмоционального и мышечного напряжения; развитие зрительного восприятия.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ритуал приветствия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«Назови по цвету»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«Маленький – большой мяч»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«Мячики»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упражнение «Ветерок»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чтение стихотворения «Мяч»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дидактическая </w:t>
            </w:r>
            <w:proofErr w:type="gramStart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«Какой мяч»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красный  мяч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синий мяч</w:t>
            </w:r>
          </w:p>
          <w:p w:rsidR="00B1443D" w:rsidRPr="00B1443D" w:rsidRDefault="00B1443D" w:rsidP="00B144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детей такие же мячи из бумаги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14. Веселые – грустные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0"/>
                <w:szCs w:val="24"/>
              </w:rPr>
              <w:t xml:space="preserve">«Тропинка к своему Я» О.В. </w:t>
            </w:r>
            <w:proofErr w:type="spellStart"/>
            <w:r w:rsidRPr="00B1443D">
              <w:rPr>
                <w:rFonts w:ascii="Times New Roman" w:hAnsi="Times New Roman" w:cs="Times New Roman"/>
                <w:sz w:val="20"/>
                <w:szCs w:val="24"/>
              </w:rPr>
              <w:t>Хухлаевой</w:t>
            </w:r>
            <w:proofErr w:type="spellEnd"/>
          </w:p>
        </w:tc>
        <w:tc>
          <w:tcPr>
            <w:tcW w:w="3761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сплочения группы.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Развивать невербальное и вербальное общение.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состояниях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«Здравствуй, я котик»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игра «Котик ласкает»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игра «Раз, два, три – зайцы – замри»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«У птички болит крылышко, 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   пожалей птичку»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игра «Тихий час для мышат»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перчаточная кукла котенок, релаксационная музыка.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15. Страшный – веселый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0"/>
                <w:szCs w:val="24"/>
              </w:rPr>
              <w:t xml:space="preserve">«Тропинка к своему Я» О.В. </w:t>
            </w:r>
            <w:proofErr w:type="spellStart"/>
            <w:r w:rsidRPr="00B1443D">
              <w:rPr>
                <w:rFonts w:ascii="Times New Roman" w:hAnsi="Times New Roman" w:cs="Times New Roman"/>
                <w:sz w:val="20"/>
                <w:szCs w:val="24"/>
              </w:rPr>
              <w:t>Хухлаевой</w:t>
            </w:r>
            <w:proofErr w:type="spellEnd"/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представления 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эмоциях «радость», «страх».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навыки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вебрального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и невербального общения.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1. ритуал приветствия «Здравствуй, я 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2. игра «Превратись в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игра «Страшный – веселый стульчик»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упражнение «Чего 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боялся зайчик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игра «Ау» 6. игра «Тихий час для мышат»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детский стульчик, релаксационная музыка.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16. Радуется - боится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0"/>
                <w:szCs w:val="24"/>
              </w:rPr>
              <w:t xml:space="preserve">«Тропинка к своему Я» О.В. </w:t>
            </w:r>
            <w:proofErr w:type="spellStart"/>
            <w:r w:rsidRPr="00B1443D">
              <w:rPr>
                <w:rFonts w:ascii="Times New Roman" w:hAnsi="Times New Roman" w:cs="Times New Roman"/>
                <w:sz w:val="20"/>
                <w:szCs w:val="24"/>
              </w:rPr>
              <w:t>Хухлаевой</w:t>
            </w:r>
            <w:proofErr w:type="spellEnd"/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представления 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эмоциях «радость», «страх».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навыки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вебрального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и невербального общения.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игра «Хорошие ушки – красивые глазки»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игра «Кто погладит козочку?»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когда радуется и 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   боится»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игра «Помяукай и похрюкай»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«Тихий час для мышат»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релаксационная музыка.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17. Радость, страх, злость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0"/>
                <w:szCs w:val="24"/>
              </w:rPr>
              <w:t xml:space="preserve">«Тропинка к своему Я» О.В. </w:t>
            </w:r>
            <w:proofErr w:type="spellStart"/>
            <w:r w:rsidRPr="00B1443D">
              <w:rPr>
                <w:rFonts w:ascii="Times New Roman" w:hAnsi="Times New Roman" w:cs="Times New Roman"/>
                <w:sz w:val="20"/>
                <w:szCs w:val="24"/>
              </w:rPr>
              <w:t>Хухлаевой</w:t>
            </w:r>
            <w:proofErr w:type="spellEnd"/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представления 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эмоциях «радость», «страх», «злость».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навыки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вебрального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и невербального общения.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 «Здравствуй, 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«Как выглядит чувство»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«Покажи чувство язычком»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«Покажи чувство руками»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«Листочек падает»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«Тихий час для мышат»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релаксационная музыка.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18.  занятие №1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аудиальную и моторную память, мелкую моторику.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произвольное внимание.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знакомство с блоками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«Мишка косолапый»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«Кочки на болоте»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прощания.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раздаточный материал к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</w:rPr>
              <w:t>упр-нию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</w:rPr>
              <w:t xml:space="preserve"> «Дорожки»,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игра «Кочки на болоте» 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19. занятие №2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аудиальную и моторную память, мелкую моторику.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произвольное внимание.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«Одинаковые фигуры»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«Мишка косолапый»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«Запомни игрушки»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«Сравни рисунки»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раздаточный материал к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</w:rPr>
              <w:t>упр-нию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</w:rPr>
              <w:t xml:space="preserve">  «Найди фигурке место», «Сравни рисунки», «</w:t>
            </w:r>
            <w:proofErr w:type="spellStart"/>
            <w:proofErr w:type="gramStart"/>
            <w:r w:rsidRPr="00B1443D">
              <w:rPr>
                <w:rFonts w:ascii="Times New Roman" w:hAnsi="Times New Roman" w:cs="Times New Roman"/>
                <w:sz w:val="24"/>
              </w:rPr>
              <w:t>Одинако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</w:rPr>
              <w:t>-вые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</w:rPr>
              <w:t xml:space="preserve"> фигуры»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пять игрушек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цветные и простые карандаши.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20. занятие №3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восприятие, знакомить детей с категориями «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толстый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–  тонкий».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«Кто что ест»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«Овощи»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«Кто летает»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упражнение на балансире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Дьеныша, раздаточный материал «Найди фигурке место», «Кто что ест», «Овощи», балансир «Мышка в норке»,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21. занятие №4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восприятие, знакомить детей с категориями «большой - маленький».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«Муха»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«Раскрась картинки»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«Съедобное – несъедобное»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игра «Подбери фигуру»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тренажер «Черепаха»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Дьеныша, раздаточный материал «Дорожки», «Раскрась картинки», игра вкладыши, карандаши, тренажер «Черепаха»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22. занятие №5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сенсомоторную координацию, аудиальную и моторную память.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«Одинаковые фигурки»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«Да и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«Проворные мотальщики»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«Дорожки», «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</w:rPr>
              <w:t>Одина-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</w:rPr>
              <w:t>ковые</w:t>
            </w:r>
            <w:proofErr w:type="spellEnd"/>
            <w:proofErr w:type="gramEnd"/>
            <w:r w:rsidRPr="00B1443D">
              <w:rPr>
                <w:rFonts w:ascii="Times New Roman" w:hAnsi="Times New Roman" w:cs="Times New Roman"/>
                <w:sz w:val="24"/>
              </w:rPr>
              <w:t xml:space="preserve"> фигурки»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«Проворные мотальщики»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23. занятие №6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восприятие, наглядно-образное мышление, произвольное внимание знакомить детей с категориями «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длинный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8"/>
              </w:rPr>
              <w:t xml:space="preserve"> - короткий».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«Ой, лады»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«Мишка косолапый»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«Кто летает?»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«Шарфики»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упражнение «Собери картинку»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«Заплатки»,  «Шарфики»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разрезные картинки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24. занятие №7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внимание, зрительную и слуховую память, аудиальное восприятие.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«Домики»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«Запомни игрушки»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«Слушай свое имя»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«Дорожки», Домики»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инструменты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</w:rPr>
              <w:t>шумового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</w:rPr>
              <w:t>,и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</w:rPr>
              <w:t>грушки</w:t>
            </w:r>
            <w:proofErr w:type="spellEnd"/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25. занятие №8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зрительно-пространственную ориентацию.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«Божья коровка»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«Одинаковые фигуры»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«Кто плавает?»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«Зайка и ёжик»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игра «Кочки на болоте»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</w:t>
            </w:r>
            <w:proofErr w:type="spellStart"/>
            <w:proofErr w:type="gramStart"/>
            <w:r w:rsidRPr="00B1443D">
              <w:rPr>
                <w:rFonts w:ascii="Times New Roman" w:hAnsi="Times New Roman" w:cs="Times New Roman"/>
                <w:sz w:val="24"/>
              </w:rPr>
              <w:t>Одинако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</w:rPr>
              <w:t>-вые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</w:rPr>
              <w:t xml:space="preserve"> фигуры»,  «Зайка и ежик»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игра «Кочки на болоте» 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26. занятие №9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пространственные представления, зрительно-моторную координацию, моторику рук ребенка.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произвольное внимание, зрительное восприятие, воображение.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игра «Фонарики»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«Муха»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«Соедини  рисунки»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«Да и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игра «Кочки на болоте»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«Дорожки»,  «Соедини рисунки»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«Фонарики»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</w:rPr>
              <w:t>В.В.Воскобовича</w:t>
            </w:r>
            <w:proofErr w:type="spellEnd"/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«Кочки на болоте», 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27. занятие №10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зрительно-пространственную ориентацию.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навык балансировки.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«Сорока – Белобока»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«Одинаковые фигуры»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игра «Слушай бубен»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«Мячики»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тренажер «Черепаха»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«Одинаковые фигуры», «Мячики»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 xml:space="preserve">тренажер «Черепаха» 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бубен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28. занятие №11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восприятие, наглядно-образное мышление, произвольное внимание знакомить детей с категориями «большой - маленький».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«Котята»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7. игра «Зоопарк из </w:t>
            </w:r>
            <w:proofErr w:type="spell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Тарамбуко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» (подбери</w:t>
            </w:r>
            <w:proofErr w:type="gramEnd"/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    картинку)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«Дорожки», «Котята»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«Подбери картинку»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29. занятие №12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зрительную память, зрительное внимание, мышление.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«Сорока – Белобока»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«Запомни игрушки»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«Одинаковые фигурки»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«Зайчик – Птичка»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упражнение «Деревья»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игра «Проворные мотальщики»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</w:t>
            </w:r>
            <w:proofErr w:type="spellStart"/>
            <w:proofErr w:type="gramStart"/>
            <w:r w:rsidRPr="00B1443D">
              <w:rPr>
                <w:rFonts w:ascii="Times New Roman" w:hAnsi="Times New Roman" w:cs="Times New Roman"/>
                <w:sz w:val="24"/>
              </w:rPr>
              <w:t>Одинако</w:t>
            </w:r>
            <w:proofErr w:type="spellEnd"/>
            <w:r w:rsidRPr="00B1443D">
              <w:rPr>
                <w:rFonts w:ascii="Times New Roman" w:hAnsi="Times New Roman" w:cs="Times New Roman"/>
                <w:sz w:val="24"/>
              </w:rPr>
              <w:t>-вые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</w:rPr>
              <w:t xml:space="preserve"> фигуры»,  «Деревья»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«Проворные мотальщики»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игрушки, 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30. занятие №13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произвольное внимание, слуховую память и внимание.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«Чижик – Пыжик»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«Ой, лады»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«Да и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игра «Слушай свое имя»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«Дорожки», 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инструменты шумового оркестра из психомоторной комнаты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31. занятие №14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наглядно-образное мышление.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«Мишка косолапый»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«Ёлочки»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игра «Кто летает?»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упражнение «Медвежата»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игра «Собери картинку»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«Елочки», «Медвежата»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разрезные картинки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32. занятие №15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внимание, мышление, умение классифицировать.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фигурке место»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«Кулачок»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«Муха»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«Дорожки»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«Кто плавает?»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упражнение «Подарки»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игра «Кочки на болоте»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«Найди фигурке место»,  «Дорожки», «Подарки»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«Кочки на болоте», простые и цветные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33. занятие №16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и аудиальное восприятие и произвольное внимание.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моторику рук, умение сохранять равновесие при балансировке.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«Варежки»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«Да и</w:t>
            </w:r>
            <w:proofErr w:type="gramStart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«Парашютисты»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на балансире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«Парашютисты»,  «Варежки»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игра «Лабиринт»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3D" w:rsidRPr="00B1443D" w:rsidTr="00C31D6C">
        <w:trPr>
          <w:jc w:val="center"/>
        </w:trPr>
        <w:tc>
          <w:tcPr>
            <w:tcW w:w="192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34. занятие №17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Л.И. Сорокиной</w:t>
            </w:r>
          </w:p>
        </w:tc>
        <w:tc>
          <w:tcPr>
            <w:tcW w:w="3761" w:type="dxa"/>
          </w:tcPr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 и произвольное внимание, обучать детей работать по аудиальному образцу.</w:t>
            </w:r>
          </w:p>
          <w:p w:rsidR="00B1443D" w:rsidRPr="00B1443D" w:rsidRDefault="00B1443D" w:rsidP="00B1443D">
            <w:pPr>
              <w:ind w:righ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B1443D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координацию движений, аудиальную и моторную память.</w:t>
            </w:r>
          </w:p>
        </w:tc>
        <w:tc>
          <w:tcPr>
            <w:tcW w:w="4878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2. упражнение «Найди фигурку»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3. упражнение «Два барана»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4. упражнение «Божья коровка»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5. упражнение «Дорожка»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6. игра «Слушай бубен»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7. упражнение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3D">
              <w:rPr>
                <w:rFonts w:ascii="Times New Roman" w:hAnsi="Times New Roman" w:cs="Times New Roman"/>
                <w:sz w:val="24"/>
                <w:szCs w:val="24"/>
              </w:rPr>
              <w:t>8. ритуал прощания</w:t>
            </w:r>
          </w:p>
        </w:tc>
        <w:tc>
          <w:tcPr>
            <w:tcW w:w="2526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блоки Дьеныша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раздаточный материал «Дорожка»,  «Заплатки»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тренажер «Черепаха» бубен</w:t>
            </w:r>
          </w:p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</w:rPr>
            </w:pPr>
            <w:r w:rsidRPr="00B1443D">
              <w:rPr>
                <w:rFonts w:ascii="Times New Roman" w:hAnsi="Times New Roman" w:cs="Times New Roman"/>
                <w:sz w:val="24"/>
              </w:rPr>
              <w:t>простые карандаши</w:t>
            </w:r>
          </w:p>
        </w:tc>
        <w:tc>
          <w:tcPr>
            <w:tcW w:w="2182" w:type="dxa"/>
          </w:tcPr>
          <w:p w:rsidR="00B1443D" w:rsidRPr="00B1443D" w:rsidRDefault="00B1443D" w:rsidP="00B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3D" w:rsidRPr="00B1443D" w:rsidRDefault="00B1443D" w:rsidP="00B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3D" w:rsidRPr="00B1443D" w:rsidRDefault="00B1443D" w:rsidP="00B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3D" w:rsidRPr="00B1443D" w:rsidRDefault="00B1443D" w:rsidP="00B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756" w:rsidRDefault="00856756"/>
    <w:sectPr w:rsidR="00856756" w:rsidSect="00B14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D5"/>
    <w:multiLevelType w:val="hybridMultilevel"/>
    <w:tmpl w:val="FB082E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640AD"/>
    <w:multiLevelType w:val="hybridMultilevel"/>
    <w:tmpl w:val="C164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24EB"/>
    <w:multiLevelType w:val="hybridMultilevel"/>
    <w:tmpl w:val="06EE2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3040"/>
    <w:multiLevelType w:val="hybridMultilevel"/>
    <w:tmpl w:val="6B4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7475"/>
    <w:multiLevelType w:val="hybridMultilevel"/>
    <w:tmpl w:val="F0DA8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0D5"/>
    <w:multiLevelType w:val="hybridMultilevel"/>
    <w:tmpl w:val="7C1CB32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B648DD"/>
    <w:multiLevelType w:val="hybridMultilevel"/>
    <w:tmpl w:val="F3B064A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81584C"/>
    <w:multiLevelType w:val="hybridMultilevel"/>
    <w:tmpl w:val="369A0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210ED"/>
    <w:multiLevelType w:val="hybridMultilevel"/>
    <w:tmpl w:val="5F4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B7DD6"/>
    <w:multiLevelType w:val="hybridMultilevel"/>
    <w:tmpl w:val="B5948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24EAE"/>
    <w:multiLevelType w:val="hybridMultilevel"/>
    <w:tmpl w:val="06180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B1090"/>
    <w:multiLevelType w:val="hybridMultilevel"/>
    <w:tmpl w:val="271E2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1718"/>
    <w:multiLevelType w:val="hybridMultilevel"/>
    <w:tmpl w:val="81B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F5390"/>
    <w:multiLevelType w:val="hybridMultilevel"/>
    <w:tmpl w:val="F48A1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D3AB5"/>
    <w:multiLevelType w:val="hybridMultilevel"/>
    <w:tmpl w:val="D2E2C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E0C6A"/>
    <w:multiLevelType w:val="hybridMultilevel"/>
    <w:tmpl w:val="DC844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C2B54"/>
    <w:multiLevelType w:val="hybridMultilevel"/>
    <w:tmpl w:val="03063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E61F8"/>
    <w:multiLevelType w:val="hybridMultilevel"/>
    <w:tmpl w:val="4048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8168B"/>
    <w:multiLevelType w:val="hybridMultilevel"/>
    <w:tmpl w:val="20129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E6045"/>
    <w:multiLevelType w:val="hybridMultilevel"/>
    <w:tmpl w:val="1C66C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F7BAB"/>
    <w:multiLevelType w:val="hybridMultilevel"/>
    <w:tmpl w:val="5FB6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520A"/>
    <w:multiLevelType w:val="hybridMultilevel"/>
    <w:tmpl w:val="FB5E1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A010E"/>
    <w:multiLevelType w:val="hybridMultilevel"/>
    <w:tmpl w:val="C4A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44E7"/>
    <w:multiLevelType w:val="hybridMultilevel"/>
    <w:tmpl w:val="07549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B3B92"/>
    <w:multiLevelType w:val="hybridMultilevel"/>
    <w:tmpl w:val="152A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92E10"/>
    <w:multiLevelType w:val="hybridMultilevel"/>
    <w:tmpl w:val="A6D0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85769"/>
    <w:multiLevelType w:val="hybridMultilevel"/>
    <w:tmpl w:val="37F88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35C00"/>
    <w:multiLevelType w:val="hybridMultilevel"/>
    <w:tmpl w:val="77349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2"/>
  </w:num>
  <w:num w:numId="5">
    <w:abstractNumId w:val="10"/>
  </w:num>
  <w:num w:numId="6">
    <w:abstractNumId w:val="20"/>
  </w:num>
  <w:num w:numId="7">
    <w:abstractNumId w:val="24"/>
  </w:num>
  <w:num w:numId="8">
    <w:abstractNumId w:val="6"/>
  </w:num>
  <w:num w:numId="9">
    <w:abstractNumId w:val="11"/>
  </w:num>
  <w:num w:numId="10">
    <w:abstractNumId w:val="27"/>
  </w:num>
  <w:num w:numId="11">
    <w:abstractNumId w:val="5"/>
  </w:num>
  <w:num w:numId="12">
    <w:abstractNumId w:val="23"/>
  </w:num>
  <w:num w:numId="13">
    <w:abstractNumId w:val="25"/>
  </w:num>
  <w:num w:numId="14">
    <w:abstractNumId w:val="7"/>
  </w:num>
  <w:num w:numId="15">
    <w:abstractNumId w:val="1"/>
  </w:num>
  <w:num w:numId="16">
    <w:abstractNumId w:val="2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  <w:num w:numId="21">
    <w:abstractNumId w:val="0"/>
  </w:num>
  <w:num w:numId="22">
    <w:abstractNumId w:val="26"/>
  </w:num>
  <w:num w:numId="23">
    <w:abstractNumId w:val="13"/>
  </w:num>
  <w:num w:numId="24">
    <w:abstractNumId w:val="14"/>
  </w:num>
  <w:num w:numId="25">
    <w:abstractNumId w:val="9"/>
  </w:num>
  <w:num w:numId="26">
    <w:abstractNumId w:val="3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25"/>
    <w:rsid w:val="00292A25"/>
    <w:rsid w:val="00856756"/>
    <w:rsid w:val="00A8674E"/>
    <w:rsid w:val="00B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43D"/>
  </w:style>
  <w:style w:type="paragraph" w:styleId="a3">
    <w:name w:val="No Spacing"/>
    <w:uiPriority w:val="1"/>
    <w:qFormat/>
    <w:rsid w:val="00B1443D"/>
    <w:pPr>
      <w:spacing w:after="0" w:line="240" w:lineRule="auto"/>
    </w:pPr>
  </w:style>
  <w:style w:type="table" w:styleId="a4">
    <w:name w:val="Table Grid"/>
    <w:basedOn w:val="a1"/>
    <w:uiPriority w:val="59"/>
    <w:rsid w:val="00B1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4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43D"/>
  </w:style>
  <w:style w:type="paragraph" w:styleId="a3">
    <w:name w:val="No Spacing"/>
    <w:uiPriority w:val="1"/>
    <w:qFormat/>
    <w:rsid w:val="00B1443D"/>
    <w:pPr>
      <w:spacing w:after="0" w:line="240" w:lineRule="auto"/>
    </w:pPr>
  </w:style>
  <w:style w:type="table" w:styleId="a4">
    <w:name w:val="Table Grid"/>
    <w:basedOn w:val="a1"/>
    <w:uiPriority w:val="59"/>
    <w:rsid w:val="00B1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4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3</cp:revision>
  <dcterms:created xsi:type="dcterms:W3CDTF">2021-08-18T12:45:00Z</dcterms:created>
  <dcterms:modified xsi:type="dcterms:W3CDTF">2021-09-22T19:59:00Z</dcterms:modified>
</cp:coreProperties>
</file>